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10EC" w14:textId="77777777" w:rsidR="007A739B" w:rsidRPr="007A739B" w:rsidRDefault="007A739B" w:rsidP="007A739B">
      <w:pPr>
        <w:pStyle w:val="1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Toc163137320"/>
      <w:r w:rsidRPr="007A739B">
        <w:rPr>
          <w:rFonts w:ascii="Calibri" w:hAnsi="Calibri" w:cs="Calibri"/>
          <w:b/>
          <w:bCs/>
          <w:sz w:val="22"/>
          <w:szCs w:val="22"/>
        </w:rPr>
        <w:t>ΠΑΡΑΡΤΗΜΑ 10:</w:t>
      </w:r>
      <w:bookmarkEnd w:id="0"/>
    </w:p>
    <w:p w14:paraId="2434F811" w14:textId="77777777" w:rsidR="007A739B" w:rsidRPr="007A739B" w:rsidRDefault="007A739B" w:rsidP="007A739B">
      <w:pPr>
        <w:pStyle w:val="1"/>
        <w:jc w:val="center"/>
        <w:rPr>
          <w:rFonts w:ascii="Calibri" w:hAnsi="Calibri" w:cs="Calibri"/>
          <w:b/>
          <w:bCs/>
          <w:sz w:val="22"/>
          <w:szCs w:val="22"/>
        </w:rPr>
      </w:pPr>
      <w:r w:rsidRPr="007A739B">
        <w:rPr>
          <w:rFonts w:ascii="Calibri" w:hAnsi="Calibri" w:cs="Calibri"/>
          <w:b/>
          <w:bCs/>
          <w:sz w:val="22"/>
          <w:szCs w:val="22"/>
        </w:rPr>
        <w:t>ΥΠΟΔΕΙΓΜΑ ΕΚΘΕΣΗΣ ΑΠΟΤΕΛΕΣΜΑΤΩΝ ΜΕΤΡΗΣΗΣ ΚΑΙ ΕΠΑΛΗΘΕΥΣΗΣ</w:t>
      </w:r>
    </w:p>
    <w:p w14:paraId="1F1D5ED9" w14:textId="77777777" w:rsidR="007A739B" w:rsidRDefault="007A739B" w:rsidP="007A739B">
      <w:pPr>
        <w:spacing w:before="120" w:after="0" w:line="240" w:lineRule="auto"/>
        <w:jc w:val="center"/>
      </w:pPr>
      <w:r w:rsidRPr="008A46A5">
        <w:rPr>
          <w:b/>
        </w:rPr>
        <w:t>Εξεταζόμενη Περίοδος:</w:t>
      </w:r>
      <w:r w:rsidRPr="008A46A5">
        <w:t xml:space="preserve"> Από: ___________ έως_____________</w:t>
      </w:r>
    </w:p>
    <w:p w14:paraId="44CC66ED" w14:textId="77777777" w:rsidR="007A739B" w:rsidRPr="002B33F6" w:rsidRDefault="007A739B" w:rsidP="007A739B">
      <w:pPr>
        <w:spacing w:before="120" w:after="0" w:line="240" w:lineRule="auto"/>
        <w:jc w:val="center"/>
        <w:rPr>
          <w:i/>
          <w:iCs/>
        </w:rPr>
      </w:pPr>
      <w:r w:rsidRPr="002B33F6">
        <w:rPr>
          <w:i/>
          <w:iCs/>
        </w:rPr>
        <w:t xml:space="preserve">(από την ανωτέρω εξεταζόμενη περίοδο πρέπει να </w:t>
      </w:r>
      <w:r w:rsidRPr="00602737">
        <w:rPr>
          <w:i/>
          <w:iCs/>
        </w:rPr>
        <w:t>τεκμηριώνεται τουλάχιστον</w:t>
      </w:r>
      <w:r w:rsidRPr="002B33F6">
        <w:rPr>
          <w:i/>
          <w:iCs/>
        </w:rPr>
        <w:t xml:space="preserve"> η</w:t>
      </w:r>
      <w:r>
        <w:rPr>
          <w:i/>
          <w:iCs/>
        </w:rPr>
        <w:t xml:space="preserve"> </w:t>
      </w:r>
      <w:r w:rsidRPr="002B33F6">
        <w:rPr>
          <w:i/>
          <w:iCs/>
        </w:rPr>
        <w:t>6μηνη πλήρης λειτουργία του επενδυτικού σχεδίου)</w:t>
      </w:r>
    </w:p>
    <w:p w14:paraId="70955F7F" w14:textId="77777777" w:rsidR="007A739B" w:rsidRPr="002B33F6" w:rsidRDefault="007A739B" w:rsidP="007A739B">
      <w:pPr>
        <w:tabs>
          <w:tab w:val="left" w:pos="567"/>
        </w:tabs>
        <w:spacing w:before="120" w:after="0" w:line="240" w:lineRule="auto"/>
        <w:rPr>
          <w:b/>
        </w:rPr>
      </w:pPr>
      <w:r w:rsidRPr="002B33F6">
        <w:rPr>
          <w:b/>
        </w:rPr>
        <w:t>1.</w:t>
      </w:r>
      <w:r w:rsidRPr="002B33F6">
        <w:rPr>
          <w:b/>
        </w:rPr>
        <w:tab/>
        <w:t>Εκτεταμένη περίληψη</w:t>
      </w:r>
    </w:p>
    <w:p w14:paraId="2D7D7D54" w14:textId="77777777" w:rsidR="007A739B" w:rsidRPr="002B33F6" w:rsidRDefault="007A739B" w:rsidP="007A739B">
      <w:pPr>
        <w:tabs>
          <w:tab w:val="left" w:pos="567"/>
        </w:tabs>
        <w:spacing w:before="120" w:after="0" w:line="240" w:lineRule="auto"/>
        <w:rPr>
          <w:b/>
        </w:rPr>
      </w:pPr>
      <w:r w:rsidRPr="002B33F6">
        <w:rPr>
          <w:b/>
        </w:rPr>
        <w:t>1.1</w:t>
      </w:r>
      <w:r w:rsidRPr="002B33F6">
        <w:rPr>
          <w:b/>
        </w:rPr>
        <w:tab/>
        <w:t>Συνοπτική περιγραφή υλοποιημένων επεμβάσεων</w:t>
      </w:r>
    </w:p>
    <w:p w14:paraId="423DD276" w14:textId="77777777" w:rsidR="007A739B" w:rsidRPr="002B33F6" w:rsidRDefault="007A739B" w:rsidP="007A739B">
      <w:pPr>
        <w:tabs>
          <w:tab w:val="left" w:pos="567"/>
        </w:tabs>
        <w:spacing w:before="120" w:after="0" w:line="240" w:lineRule="auto"/>
        <w:ind w:left="567" w:hanging="567"/>
      </w:pPr>
      <w:r w:rsidRPr="002B33F6">
        <w:t>1.1.1</w:t>
      </w:r>
      <w:r w:rsidRPr="002B33F6">
        <w:tab/>
        <w:t>Σύνοψη των υλοποιημένων επεμβάσεων και των πηγών εξοικονόμησης</w:t>
      </w:r>
    </w:p>
    <w:p w14:paraId="58BFD5A1" w14:textId="77777777" w:rsidR="007A739B" w:rsidRPr="002B33F6" w:rsidRDefault="007A739B" w:rsidP="007A739B">
      <w:pPr>
        <w:tabs>
          <w:tab w:val="left" w:pos="567"/>
        </w:tabs>
        <w:spacing w:before="120" w:after="0" w:line="240" w:lineRule="auto"/>
        <w:ind w:left="567" w:hanging="567"/>
      </w:pPr>
      <w:r w:rsidRPr="002B33F6">
        <w:t>1.1.2</w:t>
      </w:r>
      <w:r w:rsidRPr="002B33F6">
        <w:tab/>
        <w:t xml:space="preserve">Περιγραφή των ενδεχόμενων αλλαγών συγκριτικά με το σενάριο εξοικονόμησης ενέργειας της Έκθεσης Αποτελεσμάτων Ενεργειακού Ελέγχου </w:t>
      </w:r>
    </w:p>
    <w:p w14:paraId="52735662" w14:textId="77777777" w:rsidR="007A739B" w:rsidRPr="002B33F6" w:rsidRDefault="007A739B" w:rsidP="007A739B">
      <w:pPr>
        <w:tabs>
          <w:tab w:val="left" w:pos="567"/>
        </w:tabs>
        <w:spacing w:before="120" w:after="0" w:line="240" w:lineRule="auto"/>
        <w:rPr>
          <w:b/>
        </w:rPr>
      </w:pPr>
      <w:r w:rsidRPr="002B33F6">
        <w:rPr>
          <w:b/>
        </w:rPr>
        <w:t>1.2</w:t>
      </w:r>
      <w:r w:rsidRPr="002B33F6">
        <w:rPr>
          <w:b/>
        </w:rPr>
        <w:tab/>
        <w:t>Σύνοψη των προτεινόμενων και επαληθευμένων εξοικονομήσεων ενέργειας και κόστους</w:t>
      </w:r>
    </w:p>
    <w:p w14:paraId="2DC5BFB9" w14:textId="77777777" w:rsidR="007A739B" w:rsidRPr="002B33F6" w:rsidRDefault="007A739B" w:rsidP="007A739B">
      <w:pPr>
        <w:tabs>
          <w:tab w:val="left" w:pos="567"/>
        </w:tabs>
        <w:spacing w:before="120" w:after="0" w:line="240" w:lineRule="auto"/>
        <w:ind w:left="567" w:hanging="567"/>
      </w:pPr>
      <w:r w:rsidRPr="002B33F6">
        <w:t>1.2.1</w:t>
      </w:r>
      <w:r w:rsidRPr="002B33F6">
        <w:tab/>
        <w:t>Σύγκριση των επαληθευμένων εξοικονομήσεων συγκριτικά με τις αναμενόμενες εξοικονόμησης της εξεταζόμενης περιόδου όπως εκτιμήθηκαν στο σενάριο εξοικονόμησης ενέργειας της Έκθεσης Αποτελεσμάτων Ενεργειακού Ελέγχου.</w:t>
      </w:r>
    </w:p>
    <w:p w14:paraId="1658F90C" w14:textId="77777777" w:rsidR="007A739B" w:rsidRPr="002B33F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B33F6">
        <w:rPr>
          <w:rFonts w:cstheme="minorHAnsi"/>
          <w:i/>
        </w:rPr>
        <w:t>Καθορισμός επίτευξης στόχων εξοικονομήσεων. Σε περίπτωση μη επίτευξης του στόχου απαιτείται διευκρίνιση.</w:t>
      </w:r>
    </w:p>
    <w:p w14:paraId="6E56F6DB" w14:textId="77777777" w:rsidR="007A739B" w:rsidRPr="002B33F6" w:rsidRDefault="007A739B" w:rsidP="007A739B">
      <w:pPr>
        <w:tabs>
          <w:tab w:val="left" w:pos="567"/>
        </w:tabs>
        <w:spacing w:before="120" w:after="0" w:line="240" w:lineRule="auto"/>
        <w:ind w:left="567" w:hanging="567"/>
      </w:pPr>
      <w:r w:rsidRPr="002B33F6">
        <w:t>1.2.2</w:t>
      </w:r>
      <w:r w:rsidRPr="002B33F6">
        <w:tab/>
        <w:t xml:space="preserve">Εκτίμηση χρόνου αποπληρωμής (απόσβεσης) </w:t>
      </w:r>
    </w:p>
    <w:p w14:paraId="194923ED" w14:textId="77777777" w:rsidR="007A739B" w:rsidRPr="002B33F6" w:rsidRDefault="007A739B" w:rsidP="007A739B">
      <w:pPr>
        <w:tabs>
          <w:tab w:val="left" w:pos="567"/>
        </w:tabs>
        <w:spacing w:before="120" w:after="0" w:line="240" w:lineRule="auto"/>
        <w:ind w:left="567" w:hanging="567"/>
      </w:pPr>
      <w:r w:rsidRPr="002B33F6">
        <w:t>1.2.3</w:t>
      </w:r>
      <w:r w:rsidRPr="002B33F6">
        <w:tab/>
        <w:t>Καθορισμός εξεταζόμενης περιόδου</w:t>
      </w:r>
    </w:p>
    <w:p w14:paraId="25F3F206" w14:textId="77777777" w:rsidR="007A739B" w:rsidRPr="002B33F6" w:rsidRDefault="007A739B" w:rsidP="007A739B">
      <w:pPr>
        <w:tabs>
          <w:tab w:val="left" w:pos="567"/>
        </w:tabs>
        <w:spacing w:before="120" w:after="0" w:line="240" w:lineRule="auto"/>
        <w:ind w:left="567" w:hanging="567"/>
      </w:pPr>
      <w:r w:rsidRPr="002B33F6">
        <w:t>1.2.4</w:t>
      </w:r>
      <w:r w:rsidRPr="002B33F6">
        <w:tab/>
        <w:t>Σύνοψη πληροφορίας</w:t>
      </w:r>
    </w:p>
    <w:p w14:paraId="1A988921" w14:textId="77777777" w:rsidR="007A739B" w:rsidRPr="008A46A5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B33F6">
        <w:rPr>
          <w:rFonts w:cstheme="minorHAnsi"/>
          <w:i/>
        </w:rPr>
        <w:t>Συμπλήρωση των Πινάκων</w:t>
      </w:r>
      <w:r w:rsidRPr="008A46A5">
        <w:rPr>
          <w:rFonts w:cstheme="minorHAnsi"/>
          <w:i/>
        </w:rPr>
        <w:t xml:space="preserve"> 1 και 2</w:t>
      </w:r>
    </w:p>
    <w:p w14:paraId="68D16C43" w14:textId="77777777" w:rsidR="007A739B" w:rsidRPr="00E5453F" w:rsidRDefault="007A739B" w:rsidP="007A739B">
      <w:pPr>
        <w:spacing w:before="120" w:after="0" w:line="240" w:lineRule="auto"/>
        <w:jc w:val="center"/>
        <w:rPr>
          <w:b/>
          <w:bCs/>
          <w:i/>
        </w:rPr>
      </w:pPr>
      <w:r w:rsidRPr="00E5453F">
        <w:rPr>
          <w:b/>
          <w:bCs/>
          <w:i/>
        </w:rPr>
        <w:t>Πίνακας 1. Επισκόπηση προτεινόμενων ετήσιων εξοικονομήσεων.</w:t>
      </w:r>
    </w:p>
    <w:tbl>
      <w:tblPr>
        <w:tblStyle w:val="aa"/>
        <w:tblW w:w="9102" w:type="dxa"/>
        <w:jc w:val="center"/>
        <w:tblLook w:val="04A0" w:firstRow="1" w:lastRow="0" w:firstColumn="1" w:lastColumn="0" w:noHBand="0" w:noVBand="1"/>
      </w:tblPr>
      <w:tblGrid>
        <w:gridCol w:w="1743"/>
        <w:gridCol w:w="2030"/>
        <w:gridCol w:w="1332"/>
        <w:gridCol w:w="1332"/>
        <w:gridCol w:w="1332"/>
        <w:gridCol w:w="1333"/>
      </w:tblGrid>
      <w:tr w:rsidR="007A739B" w:rsidRPr="002878B6" w14:paraId="66F0D852" w14:textId="77777777" w:rsidTr="00D46EF6">
        <w:trPr>
          <w:trHeight w:val="464"/>
          <w:jc w:val="center"/>
        </w:trPr>
        <w:tc>
          <w:tcPr>
            <w:tcW w:w="1743" w:type="dxa"/>
            <w:shd w:val="clear" w:color="auto" w:fill="F2F2F2" w:themeFill="background1" w:themeFillShade="F2"/>
            <w:vAlign w:val="center"/>
          </w:tcPr>
          <w:p w14:paraId="453325CC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Εξοικονόμηση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563DECA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Ενεργειακό προϊόν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20ADCCC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 xml:space="preserve">Επέμβαση 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no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1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46964BB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 xml:space="preserve">Επέμβαση 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no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2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0EE32EE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 xml:space="preserve">Επέμβαση </w:t>
            </w:r>
            <w:proofErr w:type="spellStart"/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noN</w:t>
            </w:r>
            <w:proofErr w:type="spellEnd"/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3C8C219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</w:tr>
      <w:tr w:rsidR="007A739B" w:rsidRPr="002878B6" w14:paraId="06BD7DC7" w14:textId="77777777" w:rsidTr="00D46EF6">
        <w:trPr>
          <w:trHeight w:val="232"/>
          <w:jc w:val="center"/>
        </w:trPr>
        <w:tc>
          <w:tcPr>
            <w:tcW w:w="1743" w:type="dxa"/>
            <w:vMerge w:val="restart"/>
            <w:shd w:val="clear" w:color="auto" w:fill="F2F2F2" w:themeFill="background1" w:themeFillShade="F2"/>
            <w:vAlign w:val="center"/>
          </w:tcPr>
          <w:p w14:paraId="40A7AC6A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Τελικής ενέργειας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 xml:space="preserve"> 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(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MWh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7B8E243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Ηλεκτρική ενέργεια</w:t>
            </w:r>
          </w:p>
        </w:tc>
        <w:tc>
          <w:tcPr>
            <w:tcW w:w="1332" w:type="dxa"/>
            <w:vAlign w:val="center"/>
          </w:tcPr>
          <w:p w14:paraId="170F42CC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3F823B3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022776A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3F0039F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3EBB067F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2E8EDDC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39DE4A9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Φυσικό αέριο</w:t>
            </w:r>
          </w:p>
        </w:tc>
        <w:tc>
          <w:tcPr>
            <w:tcW w:w="1332" w:type="dxa"/>
            <w:vAlign w:val="center"/>
          </w:tcPr>
          <w:p w14:paraId="1FE0915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0535AF6C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779787C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0B4059A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0A7DF832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27F518E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00C8CC1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Πετρέλαιο</w:t>
            </w:r>
          </w:p>
        </w:tc>
        <w:tc>
          <w:tcPr>
            <w:tcW w:w="1332" w:type="dxa"/>
            <w:vAlign w:val="center"/>
          </w:tcPr>
          <w:p w14:paraId="324AE327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7DF9239C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59D8183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5225AD8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16FA8818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1DA750D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36D4DDD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Υγραέριο</w:t>
            </w:r>
          </w:p>
        </w:tc>
        <w:tc>
          <w:tcPr>
            <w:tcW w:w="1332" w:type="dxa"/>
            <w:vAlign w:val="center"/>
          </w:tcPr>
          <w:p w14:paraId="1F4F282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3AC3DF4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07592D0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0320A8D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7C1B2D7E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2443AC7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533CB82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Βιομάζα</w:t>
            </w:r>
          </w:p>
        </w:tc>
        <w:tc>
          <w:tcPr>
            <w:tcW w:w="1332" w:type="dxa"/>
            <w:vAlign w:val="center"/>
          </w:tcPr>
          <w:p w14:paraId="5B71CFB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3839882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122810C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2617DA37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29CFB4B3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39AD3FD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4677321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Λοιπά ενεργειακά προϊόντα</w:t>
            </w:r>
          </w:p>
        </w:tc>
        <w:tc>
          <w:tcPr>
            <w:tcW w:w="1332" w:type="dxa"/>
            <w:vAlign w:val="center"/>
          </w:tcPr>
          <w:p w14:paraId="65C9500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77110FA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6492B9C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6BEE235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7E5F1065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20541211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5445E44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  <w:tc>
          <w:tcPr>
            <w:tcW w:w="1332" w:type="dxa"/>
            <w:vAlign w:val="center"/>
          </w:tcPr>
          <w:p w14:paraId="18524F6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</w:tcPr>
          <w:p w14:paraId="28BE032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  <w:vAlign w:val="center"/>
          </w:tcPr>
          <w:p w14:paraId="1C8CDBD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3" w:type="dxa"/>
            <w:vAlign w:val="center"/>
          </w:tcPr>
          <w:p w14:paraId="62DAC90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7A739B" w:rsidRPr="002878B6" w14:paraId="327B74C1" w14:textId="77777777" w:rsidTr="00D46EF6">
        <w:trPr>
          <w:trHeight w:val="232"/>
          <w:jc w:val="center"/>
        </w:trPr>
        <w:tc>
          <w:tcPr>
            <w:tcW w:w="1743" w:type="dxa"/>
            <w:vMerge w:val="restart"/>
            <w:shd w:val="clear" w:color="auto" w:fill="F2F2F2" w:themeFill="background1" w:themeFillShade="F2"/>
            <w:vAlign w:val="center"/>
          </w:tcPr>
          <w:p w14:paraId="2004E06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Πρωτογενούς ενέργειας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 xml:space="preserve"> 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(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MWh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76210CC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Ηλεκτρική ενέργεια</w:t>
            </w:r>
          </w:p>
        </w:tc>
        <w:tc>
          <w:tcPr>
            <w:tcW w:w="1332" w:type="dxa"/>
            <w:vAlign w:val="center"/>
          </w:tcPr>
          <w:p w14:paraId="6CF528A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1426802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240EB25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62DC24C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7E6A029A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453AEC2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00816391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Φυσικό αέριο</w:t>
            </w:r>
          </w:p>
        </w:tc>
        <w:tc>
          <w:tcPr>
            <w:tcW w:w="1332" w:type="dxa"/>
            <w:vAlign w:val="center"/>
          </w:tcPr>
          <w:p w14:paraId="7ED56047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5ADB833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3246EC3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65E0DC2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5572CF0D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43F2D09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553A353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Πετρέλαιο</w:t>
            </w:r>
          </w:p>
        </w:tc>
        <w:tc>
          <w:tcPr>
            <w:tcW w:w="1332" w:type="dxa"/>
            <w:vAlign w:val="center"/>
          </w:tcPr>
          <w:p w14:paraId="35181D1A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7921490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0CFBA8E7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2D8B561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488D060B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307E1AF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70DE19A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Υγραέριο</w:t>
            </w:r>
          </w:p>
        </w:tc>
        <w:tc>
          <w:tcPr>
            <w:tcW w:w="1332" w:type="dxa"/>
            <w:vAlign w:val="center"/>
          </w:tcPr>
          <w:p w14:paraId="138AE8EC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531663B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1CFBAC3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7E095EF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29A0D0FF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652DA571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2330CAE7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Βιομάζα</w:t>
            </w:r>
          </w:p>
        </w:tc>
        <w:tc>
          <w:tcPr>
            <w:tcW w:w="1332" w:type="dxa"/>
            <w:vAlign w:val="center"/>
          </w:tcPr>
          <w:p w14:paraId="21E4B42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5DDFBA1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6AF21B1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6505C69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44A3F6F8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197E9251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27BFF27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Λοιπά ενεργειακά προϊόντα</w:t>
            </w:r>
          </w:p>
        </w:tc>
        <w:tc>
          <w:tcPr>
            <w:tcW w:w="1332" w:type="dxa"/>
            <w:vAlign w:val="center"/>
          </w:tcPr>
          <w:p w14:paraId="09C4715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503C77A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3AC7678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0EDCB8A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0839A9B3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614652F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61E8F95C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  <w:tc>
          <w:tcPr>
            <w:tcW w:w="1332" w:type="dxa"/>
            <w:vAlign w:val="center"/>
          </w:tcPr>
          <w:p w14:paraId="41B32A6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</w:tcPr>
          <w:p w14:paraId="116E34B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  <w:vAlign w:val="center"/>
          </w:tcPr>
          <w:p w14:paraId="4BE92A0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3" w:type="dxa"/>
            <w:vAlign w:val="center"/>
          </w:tcPr>
          <w:p w14:paraId="4AFDDDFA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7A739B" w:rsidRPr="002878B6" w14:paraId="784DDCF5" w14:textId="77777777" w:rsidTr="00D46EF6">
        <w:trPr>
          <w:trHeight w:val="232"/>
          <w:jc w:val="center"/>
        </w:trPr>
        <w:tc>
          <w:tcPr>
            <w:tcW w:w="1743" w:type="dxa"/>
            <w:vMerge w:val="restart"/>
            <w:shd w:val="clear" w:color="auto" w:fill="F2F2F2" w:themeFill="background1" w:themeFillShade="F2"/>
            <w:vAlign w:val="center"/>
          </w:tcPr>
          <w:p w14:paraId="272FDE6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Κόστους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 xml:space="preserve"> 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(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€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72737C2A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Ενέργειας</w:t>
            </w:r>
          </w:p>
        </w:tc>
        <w:tc>
          <w:tcPr>
            <w:tcW w:w="1332" w:type="dxa"/>
            <w:vAlign w:val="center"/>
          </w:tcPr>
          <w:p w14:paraId="536F4F4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7041C9C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26E7002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06FECEB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6DD4BA56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5E229AF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709FC83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Λειτουργίας, συντήρησης και άλλων παραμέτρων</w:t>
            </w:r>
          </w:p>
        </w:tc>
        <w:tc>
          <w:tcPr>
            <w:tcW w:w="1332" w:type="dxa"/>
            <w:vAlign w:val="center"/>
          </w:tcPr>
          <w:p w14:paraId="3CD1326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4086C73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0D95A59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40FE10B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37A933B6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14FD5E5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571A0FF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  <w:tc>
          <w:tcPr>
            <w:tcW w:w="1332" w:type="dxa"/>
            <w:vAlign w:val="center"/>
          </w:tcPr>
          <w:p w14:paraId="1DE466E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</w:tcPr>
          <w:p w14:paraId="5E4D824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  <w:vAlign w:val="center"/>
          </w:tcPr>
          <w:p w14:paraId="5E8B415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3" w:type="dxa"/>
            <w:vAlign w:val="center"/>
          </w:tcPr>
          <w:p w14:paraId="1F55BFB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</w:tbl>
    <w:p w14:paraId="7131B198" w14:textId="77777777" w:rsidR="007A739B" w:rsidRDefault="007A739B" w:rsidP="007A739B">
      <w:pPr>
        <w:rPr>
          <w:i/>
        </w:rPr>
      </w:pPr>
      <w:r>
        <w:rPr>
          <w:i/>
        </w:rPr>
        <w:br w:type="page"/>
      </w:r>
    </w:p>
    <w:p w14:paraId="1A770450" w14:textId="77777777" w:rsidR="007A739B" w:rsidRPr="00E5453F" w:rsidRDefault="007A739B" w:rsidP="007A739B">
      <w:pPr>
        <w:spacing w:before="120" w:after="0" w:line="240" w:lineRule="auto"/>
        <w:jc w:val="center"/>
        <w:rPr>
          <w:b/>
          <w:bCs/>
          <w:i/>
        </w:rPr>
      </w:pPr>
      <w:r w:rsidRPr="00E5453F">
        <w:rPr>
          <w:b/>
          <w:bCs/>
          <w:i/>
        </w:rPr>
        <w:lastRenderedPageBreak/>
        <w:t xml:space="preserve">Πίνακας 2. Επαληθευμένες εξοικονομήσεις </w:t>
      </w:r>
      <w:r>
        <w:rPr>
          <w:b/>
          <w:bCs/>
          <w:i/>
        </w:rPr>
        <w:t>της εξεταζόμενης περιόδου</w:t>
      </w:r>
      <w:r w:rsidRPr="00E5453F">
        <w:rPr>
          <w:b/>
          <w:bCs/>
          <w:i/>
        </w:rPr>
        <w:t>.</w:t>
      </w:r>
    </w:p>
    <w:tbl>
      <w:tblPr>
        <w:tblStyle w:val="aa"/>
        <w:tblW w:w="9102" w:type="dxa"/>
        <w:jc w:val="center"/>
        <w:tblLook w:val="04A0" w:firstRow="1" w:lastRow="0" w:firstColumn="1" w:lastColumn="0" w:noHBand="0" w:noVBand="1"/>
      </w:tblPr>
      <w:tblGrid>
        <w:gridCol w:w="1743"/>
        <w:gridCol w:w="2030"/>
        <w:gridCol w:w="1332"/>
        <w:gridCol w:w="1332"/>
        <w:gridCol w:w="1332"/>
        <w:gridCol w:w="1333"/>
      </w:tblGrid>
      <w:tr w:rsidR="007A739B" w:rsidRPr="002878B6" w14:paraId="404A6C18" w14:textId="77777777" w:rsidTr="00D46EF6">
        <w:trPr>
          <w:trHeight w:val="464"/>
          <w:jc w:val="center"/>
        </w:trPr>
        <w:tc>
          <w:tcPr>
            <w:tcW w:w="1743" w:type="dxa"/>
            <w:shd w:val="clear" w:color="auto" w:fill="F2F2F2" w:themeFill="background1" w:themeFillShade="F2"/>
            <w:vAlign w:val="center"/>
          </w:tcPr>
          <w:p w14:paraId="62ED40B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Εξοικονόμηση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42D8632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Ενεργειακό προϊόν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0261A61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 xml:space="preserve">Επέμβαση 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no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1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772E8E8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 xml:space="preserve">Επέμβαση 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no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2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501EFC1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 xml:space="preserve">Επέμβαση </w:t>
            </w:r>
            <w:proofErr w:type="spellStart"/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noN</w:t>
            </w:r>
            <w:proofErr w:type="spellEnd"/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4FBA7C9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</w:tr>
      <w:tr w:rsidR="007A739B" w:rsidRPr="002878B6" w14:paraId="58658AA1" w14:textId="77777777" w:rsidTr="00D46EF6">
        <w:trPr>
          <w:trHeight w:val="232"/>
          <w:jc w:val="center"/>
        </w:trPr>
        <w:tc>
          <w:tcPr>
            <w:tcW w:w="1743" w:type="dxa"/>
            <w:vMerge w:val="restart"/>
            <w:shd w:val="clear" w:color="auto" w:fill="F2F2F2" w:themeFill="background1" w:themeFillShade="F2"/>
            <w:vAlign w:val="center"/>
          </w:tcPr>
          <w:p w14:paraId="0221BA4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Τελικής ενέργειας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 xml:space="preserve"> 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(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MWh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62F2E17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Ηλεκτρική ενέργεια</w:t>
            </w:r>
          </w:p>
        </w:tc>
        <w:tc>
          <w:tcPr>
            <w:tcW w:w="1332" w:type="dxa"/>
            <w:vAlign w:val="center"/>
          </w:tcPr>
          <w:p w14:paraId="1ABFB51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47935307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79E5104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63AF553A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51705662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4A84264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4ABDE2F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Φυσικό αέριο</w:t>
            </w:r>
          </w:p>
        </w:tc>
        <w:tc>
          <w:tcPr>
            <w:tcW w:w="1332" w:type="dxa"/>
            <w:vAlign w:val="center"/>
          </w:tcPr>
          <w:p w14:paraId="71B9D24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00C5143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23A51F6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10B3813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0D942148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5DAECF6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16582DEA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Πετρέλαιο</w:t>
            </w:r>
          </w:p>
        </w:tc>
        <w:tc>
          <w:tcPr>
            <w:tcW w:w="1332" w:type="dxa"/>
            <w:vAlign w:val="center"/>
          </w:tcPr>
          <w:p w14:paraId="4FE62F0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4CA6917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2D2709A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4DA9FE7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08D45E84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06CD78EA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13A44D8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Υγραέριο</w:t>
            </w:r>
          </w:p>
        </w:tc>
        <w:tc>
          <w:tcPr>
            <w:tcW w:w="1332" w:type="dxa"/>
            <w:vAlign w:val="center"/>
          </w:tcPr>
          <w:p w14:paraId="213DEC9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5FA9FC1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1739417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0A91722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2434CD0B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563AB17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24B6EEF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Βιομάζα</w:t>
            </w:r>
          </w:p>
        </w:tc>
        <w:tc>
          <w:tcPr>
            <w:tcW w:w="1332" w:type="dxa"/>
            <w:vAlign w:val="center"/>
          </w:tcPr>
          <w:p w14:paraId="18FA06D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4AE55E2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5C596477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6C701DD1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5BFCA51C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18AAEB0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7008133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Λοιπά ενεργειακά προϊόντα</w:t>
            </w:r>
          </w:p>
        </w:tc>
        <w:tc>
          <w:tcPr>
            <w:tcW w:w="1332" w:type="dxa"/>
            <w:vAlign w:val="center"/>
          </w:tcPr>
          <w:p w14:paraId="00D5CF0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2573A28C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602FA36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1E9BD9B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32A7EEB8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06571CA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56F2372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  <w:tc>
          <w:tcPr>
            <w:tcW w:w="1332" w:type="dxa"/>
            <w:vAlign w:val="center"/>
          </w:tcPr>
          <w:p w14:paraId="253BF917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</w:tcPr>
          <w:p w14:paraId="08CFBA3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  <w:vAlign w:val="center"/>
          </w:tcPr>
          <w:p w14:paraId="242818D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3" w:type="dxa"/>
            <w:vAlign w:val="center"/>
          </w:tcPr>
          <w:p w14:paraId="314EAF4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7A739B" w:rsidRPr="002878B6" w14:paraId="6AE58024" w14:textId="77777777" w:rsidTr="00D46EF6">
        <w:trPr>
          <w:trHeight w:val="232"/>
          <w:jc w:val="center"/>
        </w:trPr>
        <w:tc>
          <w:tcPr>
            <w:tcW w:w="1743" w:type="dxa"/>
            <w:vMerge w:val="restart"/>
            <w:shd w:val="clear" w:color="auto" w:fill="F2F2F2" w:themeFill="background1" w:themeFillShade="F2"/>
            <w:vAlign w:val="center"/>
          </w:tcPr>
          <w:p w14:paraId="6F7DE93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Πρωτογενούς ενέργειας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 xml:space="preserve"> 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(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MWh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4C6839F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Ηλεκτρική ενέργεια</w:t>
            </w:r>
          </w:p>
        </w:tc>
        <w:tc>
          <w:tcPr>
            <w:tcW w:w="1332" w:type="dxa"/>
            <w:vAlign w:val="center"/>
          </w:tcPr>
          <w:p w14:paraId="5585B7D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05EA828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109E6391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275E621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2B61ECF1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0171CDF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05F7D50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Φυσικό αέριο</w:t>
            </w:r>
          </w:p>
        </w:tc>
        <w:tc>
          <w:tcPr>
            <w:tcW w:w="1332" w:type="dxa"/>
            <w:vAlign w:val="center"/>
          </w:tcPr>
          <w:p w14:paraId="0FB5166A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3129927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22E3E0E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1B37165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0A0E5151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66CB966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2B55670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Πετρέλαιο</w:t>
            </w:r>
          </w:p>
        </w:tc>
        <w:tc>
          <w:tcPr>
            <w:tcW w:w="1332" w:type="dxa"/>
            <w:vAlign w:val="center"/>
          </w:tcPr>
          <w:p w14:paraId="065F26B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0B5C9E1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7B296B8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7F0F53C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326C3FDB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6252375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0720DC5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Υγραέριο</w:t>
            </w:r>
          </w:p>
        </w:tc>
        <w:tc>
          <w:tcPr>
            <w:tcW w:w="1332" w:type="dxa"/>
            <w:vAlign w:val="center"/>
          </w:tcPr>
          <w:p w14:paraId="12B0EA9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2825650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3DA2594C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18488D9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1D484522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7DDA8D4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446A92A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Βιομάζα</w:t>
            </w:r>
          </w:p>
        </w:tc>
        <w:tc>
          <w:tcPr>
            <w:tcW w:w="1332" w:type="dxa"/>
            <w:vAlign w:val="center"/>
          </w:tcPr>
          <w:p w14:paraId="478974A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7F4DE06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69A7655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55E7161D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5D046FAA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7890E0B8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6909FBF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Λοιπά ενεργειακά προϊόντα</w:t>
            </w:r>
          </w:p>
        </w:tc>
        <w:tc>
          <w:tcPr>
            <w:tcW w:w="1332" w:type="dxa"/>
            <w:vAlign w:val="center"/>
          </w:tcPr>
          <w:p w14:paraId="3F13F5C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7BC93606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712A76B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051A4CE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5F5A5CB9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0E3CA66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47C76DA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  <w:tc>
          <w:tcPr>
            <w:tcW w:w="1332" w:type="dxa"/>
            <w:vAlign w:val="center"/>
          </w:tcPr>
          <w:p w14:paraId="48C6125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</w:tcPr>
          <w:p w14:paraId="71BA13FA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  <w:vAlign w:val="center"/>
          </w:tcPr>
          <w:p w14:paraId="0A9D5A81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3" w:type="dxa"/>
            <w:vAlign w:val="center"/>
          </w:tcPr>
          <w:p w14:paraId="51A5C3EE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7A739B" w:rsidRPr="002878B6" w14:paraId="1C304344" w14:textId="77777777" w:rsidTr="00D46EF6">
        <w:trPr>
          <w:trHeight w:val="232"/>
          <w:jc w:val="center"/>
        </w:trPr>
        <w:tc>
          <w:tcPr>
            <w:tcW w:w="1743" w:type="dxa"/>
            <w:vMerge w:val="restart"/>
            <w:shd w:val="clear" w:color="auto" w:fill="F2F2F2" w:themeFill="background1" w:themeFillShade="F2"/>
            <w:vAlign w:val="center"/>
          </w:tcPr>
          <w:p w14:paraId="28A4083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Κόστους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 xml:space="preserve"> 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(</w:t>
            </w:r>
            <w:r w:rsidRPr="002878B6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€</w:t>
            </w: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37DAF141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Ενέργειας</w:t>
            </w:r>
          </w:p>
        </w:tc>
        <w:tc>
          <w:tcPr>
            <w:tcW w:w="1332" w:type="dxa"/>
            <w:vAlign w:val="center"/>
          </w:tcPr>
          <w:p w14:paraId="65661FF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19E4CF9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79FBFE8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535FC5B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1AE99355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02913603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17D1CE4F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878B6">
              <w:rPr>
                <w:rFonts w:asciiTheme="minorHAnsi" w:hAnsiTheme="minorHAnsi" w:cstheme="minorHAnsi"/>
                <w:i/>
              </w:rPr>
              <w:t>Λειτουργίας, συντήρησης και άλλων παραμέτρων</w:t>
            </w:r>
          </w:p>
        </w:tc>
        <w:tc>
          <w:tcPr>
            <w:tcW w:w="1332" w:type="dxa"/>
            <w:vAlign w:val="center"/>
          </w:tcPr>
          <w:p w14:paraId="66E46F89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</w:tcPr>
          <w:p w14:paraId="6497CC8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2" w:type="dxa"/>
            <w:vAlign w:val="center"/>
          </w:tcPr>
          <w:p w14:paraId="2E8D8D17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33" w:type="dxa"/>
            <w:vAlign w:val="center"/>
          </w:tcPr>
          <w:p w14:paraId="076A7A7C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2878B6" w14:paraId="38E85BC8" w14:textId="77777777" w:rsidTr="00D46EF6">
        <w:trPr>
          <w:trHeight w:val="146"/>
          <w:jc w:val="center"/>
        </w:trPr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14:paraId="0DC5E4C5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7BE61894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878B6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  <w:tc>
          <w:tcPr>
            <w:tcW w:w="1332" w:type="dxa"/>
            <w:vAlign w:val="center"/>
          </w:tcPr>
          <w:p w14:paraId="4549DCC0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</w:tcPr>
          <w:p w14:paraId="3DA69CAC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2" w:type="dxa"/>
            <w:vAlign w:val="center"/>
          </w:tcPr>
          <w:p w14:paraId="3BD5540B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333" w:type="dxa"/>
            <w:vAlign w:val="center"/>
          </w:tcPr>
          <w:p w14:paraId="0205F082" w14:textId="77777777" w:rsidR="007A739B" w:rsidRPr="002878B6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</w:tbl>
    <w:p w14:paraId="4515D61C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  <w:b/>
        </w:rPr>
      </w:pPr>
      <w:r w:rsidRPr="002878B6">
        <w:rPr>
          <w:rFonts w:cstheme="minorHAnsi"/>
          <w:b/>
        </w:rPr>
        <w:t>1.3</w:t>
      </w:r>
      <w:r>
        <w:rPr>
          <w:rFonts w:cstheme="minorHAnsi"/>
          <w:b/>
        </w:rPr>
        <w:tab/>
      </w:r>
      <w:r w:rsidRPr="002878B6">
        <w:rPr>
          <w:rFonts w:cstheme="minorHAnsi"/>
          <w:b/>
        </w:rPr>
        <w:t>Διορθώσεις εξοικονομήσεων</w:t>
      </w:r>
    </w:p>
    <w:p w14:paraId="71C3C177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Σύνοψη των απαιτούμενων διορθώσεων στις εξοικονομήσεις ενέργειας και κόστους</w:t>
      </w:r>
    </w:p>
    <w:p w14:paraId="7DE1F580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  <w:b/>
        </w:rPr>
      </w:pPr>
      <w:r w:rsidRPr="002878B6">
        <w:rPr>
          <w:rFonts w:cstheme="minorHAnsi"/>
          <w:b/>
        </w:rPr>
        <w:t>1.4</w:t>
      </w:r>
      <w:r>
        <w:rPr>
          <w:rFonts w:cstheme="minorHAnsi"/>
          <w:b/>
        </w:rPr>
        <w:tab/>
      </w:r>
      <w:r w:rsidRPr="002878B6">
        <w:rPr>
          <w:rFonts w:cstheme="minorHAnsi"/>
          <w:b/>
        </w:rPr>
        <w:t>Θέματα απόδοσης, λειτουργίας και συντήρησης</w:t>
      </w:r>
    </w:p>
    <w:p w14:paraId="609438B1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Ανάλυση επιπτώσεων από τα προβλήματα απόδοσης και προτάσεις βελτίωσης των εξοικονομήσεων που επιτεύχθηκαν</w:t>
      </w:r>
    </w:p>
    <w:p w14:paraId="314FCE9F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Ανάλυση επιπτώσεων από την έλλειψη συντήρησης των εξοικονομήσεων που επιτεύχθηκαν</w:t>
      </w:r>
    </w:p>
    <w:p w14:paraId="5DB667F3" w14:textId="77777777" w:rsidR="007A739B" w:rsidRPr="00617787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Περιγραφή των προβλημάτων που πρέπει να αντιμετωπιστούν</w:t>
      </w:r>
    </w:p>
    <w:p w14:paraId="39BECC57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  <w:b/>
        </w:rPr>
      </w:pPr>
      <w:r w:rsidRPr="002878B6">
        <w:rPr>
          <w:rFonts w:cstheme="minorHAnsi"/>
          <w:b/>
        </w:rPr>
        <w:t>1.5</w:t>
      </w:r>
      <w:r>
        <w:rPr>
          <w:rFonts w:cstheme="minorHAnsi"/>
          <w:b/>
        </w:rPr>
        <w:tab/>
      </w:r>
      <w:r w:rsidRPr="002878B6">
        <w:rPr>
          <w:rFonts w:cstheme="minorHAnsi"/>
          <w:b/>
        </w:rPr>
        <w:t>Δεδομένα τιμών ενεργειακών προϊόντων, λειτουργίας και συντήρησης</w:t>
      </w:r>
    </w:p>
    <w:p w14:paraId="67B1F122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1.5.1</w:t>
      </w:r>
      <w:r>
        <w:rPr>
          <w:rFonts w:cstheme="minorHAnsi"/>
        </w:rPr>
        <w:tab/>
      </w:r>
      <w:r w:rsidRPr="002878B6">
        <w:rPr>
          <w:rFonts w:cstheme="minorHAnsi"/>
        </w:rPr>
        <w:t>Αναλυτικά δεδομένα τιμών ενεργειακών προϊόντων για τον υπολογισμό των εξοικονομήσεων κόστους της εξεταζόμενης περιόδου</w:t>
      </w:r>
    </w:p>
    <w:p w14:paraId="307C82CA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1.5.2</w:t>
      </w:r>
      <w:r>
        <w:rPr>
          <w:rFonts w:cstheme="minorHAnsi"/>
        </w:rPr>
        <w:tab/>
      </w:r>
      <w:r w:rsidRPr="002878B6">
        <w:rPr>
          <w:rFonts w:cstheme="minorHAnsi"/>
        </w:rPr>
        <w:t>Περιγραφή των συντελεστών διόρθωσης που ενδεχομένως χρησιμοποιήθηκαν για τις εξοικονομήσεις κόστους ενέργειας, λειτουργίας και συντήρησης</w:t>
      </w:r>
    </w:p>
    <w:p w14:paraId="33B24644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1.5.3</w:t>
      </w:r>
      <w:r>
        <w:rPr>
          <w:rFonts w:cstheme="minorHAnsi"/>
        </w:rPr>
        <w:tab/>
      </w:r>
      <w:r w:rsidRPr="002878B6">
        <w:rPr>
          <w:rFonts w:cstheme="minorHAnsi"/>
        </w:rPr>
        <w:t>Αναφορά των πραγματικών τιμών ενεργειακών προϊόντων για την εξεταζόμενη περίοδο (προαιρετικό)</w:t>
      </w:r>
    </w:p>
    <w:p w14:paraId="593E7219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  <w:b/>
        </w:rPr>
      </w:pPr>
      <w:r w:rsidRPr="002878B6">
        <w:rPr>
          <w:rFonts w:cstheme="minorHAnsi"/>
          <w:b/>
        </w:rPr>
        <w:t xml:space="preserve">2. </w:t>
      </w:r>
      <w:r>
        <w:rPr>
          <w:rFonts w:cstheme="minorHAnsi"/>
          <w:b/>
        </w:rPr>
        <w:tab/>
      </w:r>
      <w:r w:rsidRPr="002878B6">
        <w:rPr>
          <w:rFonts w:cstheme="minorHAnsi"/>
          <w:b/>
        </w:rPr>
        <w:t>Λεπτομέρειες για την επέμβαση βελτίωσης της ενεργειακής απόδοσης [Όνομα]</w:t>
      </w:r>
    </w:p>
    <w:p w14:paraId="4BAC094A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Ανάπτυξη του συγκεκριμένου τμήματος για κάθε επέμβαση ξεχωριστά</w:t>
      </w:r>
    </w:p>
    <w:p w14:paraId="21ED3E6A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  <w:b/>
        </w:rPr>
      </w:pPr>
      <w:r w:rsidRPr="002878B6">
        <w:rPr>
          <w:rFonts w:cstheme="minorHAnsi"/>
          <w:b/>
        </w:rPr>
        <w:t>2.1</w:t>
      </w:r>
      <w:r>
        <w:rPr>
          <w:rFonts w:cstheme="minorHAnsi"/>
          <w:b/>
        </w:rPr>
        <w:tab/>
      </w:r>
      <w:r w:rsidRPr="002878B6">
        <w:rPr>
          <w:rFonts w:cstheme="minorHAnsi"/>
          <w:b/>
        </w:rPr>
        <w:t>Επισκόπηση επέμβασης και μεθόδων υπολογισμού</w:t>
      </w:r>
    </w:p>
    <w:p w14:paraId="25803CE1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2.1.1</w:t>
      </w:r>
      <w:r>
        <w:rPr>
          <w:rFonts w:cstheme="minorHAnsi"/>
        </w:rPr>
        <w:tab/>
      </w:r>
      <w:r w:rsidRPr="002878B6">
        <w:rPr>
          <w:rFonts w:cstheme="minorHAnsi"/>
        </w:rPr>
        <w:t>Σύνοψη του στόχου της επ</w:t>
      </w:r>
      <w:r>
        <w:rPr>
          <w:rFonts w:cstheme="minorHAnsi"/>
        </w:rPr>
        <w:t>έ</w:t>
      </w:r>
      <w:r w:rsidRPr="002878B6">
        <w:rPr>
          <w:rFonts w:cstheme="minorHAnsi"/>
        </w:rPr>
        <w:t>μβασης, της τοποθεσίας και των τρόπων εξοικονόμησης κόστους</w:t>
      </w:r>
    </w:p>
    <w:p w14:paraId="43AC4B72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lastRenderedPageBreak/>
        <w:t>Περιγραφή πηγών εξοικονόμησης</w:t>
      </w:r>
    </w:p>
    <w:p w14:paraId="43D727BC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2.1.2</w:t>
      </w:r>
      <w:r>
        <w:rPr>
          <w:rFonts w:cstheme="minorHAnsi"/>
        </w:rPr>
        <w:tab/>
      </w:r>
      <w:r w:rsidRPr="002878B6">
        <w:rPr>
          <w:rFonts w:cstheme="minorHAnsi"/>
        </w:rPr>
        <w:t>Συζήτηση για ενδεχόμενες αλλαγές σχετικά με το</w:t>
      </w:r>
      <w:r>
        <w:rPr>
          <w:rFonts w:cstheme="minorHAnsi"/>
        </w:rPr>
        <w:t>ν</w:t>
      </w:r>
      <w:r w:rsidRPr="002878B6">
        <w:rPr>
          <w:rFonts w:cstheme="minorHAnsi"/>
        </w:rPr>
        <w:t xml:space="preserve"> στόχο και τα αποτελέσματα </w:t>
      </w:r>
      <w:r>
        <w:rPr>
          <w:rFonts w:cstheme="minorHAnsi"/>
        </w:rPr>
        <w:t xml:space="preserve">από το </w:t>
      </w:r>
      <w:r w:rsidRPr="00B35499">
        <w:rPr>
          <w:rFonts w:cstheme="minorHAnsi"/>
        </w:rPr>
        <w:t>σενάριο εξοικονόμησης ενέργειας της Έκθεσης Αποτελεσμάτων Ενεργειακού Ελέγχου</w:t>
      </w:r>
    </w:p>
    <w:p w14:paraId="301C308A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2.1.3</w:t>
      </w:r>
      <w:r>
        <w:rPr>
          <w:rFonts w:cstheme="minorHAnsi"/>
        </w:rPr>
        <w:tab/>
      </w:r>
      <w:r w:rsidRPr="002878B6">
        <w:rPr>
          <w:rFonts w:cstheme="minorHAnsi"/>
        </w:rPr>
        <w:t xml:space="preserve">Καθορισμός της μεθόδου Μέτρησης και Επαλήθευσης που </w:t>
      </w:r>
      <w:r>
        <w:rPr>
          <w:rFonts w:cstheme="minorHAnsi"/>
        </w:rPr>
        <w:t>χρησιμοποιήθηκε</w:t>
      </w:r>
    </w:p>
    <w:p w14:paraId="447EDE6C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2.1.4</w:t>
      </w:r>
      <w:r>
        <w:rPr>
          <w:rFonts w:cstheme="minorHAnsi"/>
        </w:rPr>
        <w:tab/>
      </w:r>
      <w:r w:rsidRPr="002878B6">
        <w:rPr>
          <w:rFonts w:cstheme="minorHAnsi"/>
        </w:rPr>
        <w:t>Σύνοψη των διαδικασιών Μέτρησης και Επαλήθευσης για την εξεταζόμενη επέμβαση</w:t>
      </w:r>
    </w:p>
    <w:p w14:paraId="5227A93A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DA0A21">
        <w:rPr>
          <w:rFonts w:cstheme="minorHAnsi"/>
          <w:i/>
        </w:rPr>
        <w:t>Επεξήγηση του στόχου, αναλύοντας</w:t>
      </w:r>
      <w:r w:rsidRPr="002878B6">
        <w:rPr>
          <w:rFonts w:cstheme="minorHAnsi"/>
          <w:i/>
        </w:rPr>
        <w:t xml:space="preserve"> τι ακριβώς </w:t>
      </w:r>
      <w:r>
        <w:rPr>
          <w:rFonts w:cstheme="minorHAnsi"/>
          <w:i/>
        </w:rPr>
        <w:t>επαληθεύτηκε</w:t>
      </w:r>
    </w:p>
    <w:p w14:paraId="569407A9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2.1.5</w:t>
      </w:r>
      <w:r>
        <w:rPr>
          <w:rFonts w:cstheme="minorHAnsi"/>
        </w:rPr>
        <w:tab/>
      </w:r>
      <w:r w:rsidRPr="002878B6">
        <w:rPr>
          <w:rFonts w:cstheme="minorHAnsi"/>
        </w:rPr>
        <w:t>Σύνοψη της μεθόδου υπολογισμού της εξοικονόμησης για τ</w:t>
      </w:r>
      <w:r>
        <w:rPr>
          <w:rFonts w:cstheme="minorHAnsi"/>
        </w:rPr>
        <w:t>η</w:t>
      </w:r>
      <w:r w:rsidRPr="002878B6">
        <w:rPr>
          <w:rFonts w:cstheme="minorHAnsi"/>
        </w:rPr>
        <w:t>ν εξεταζόμενη επέμβαση</w:t>
      </w:r>
    </w:p>
    <w:p w14:paraId="07F6C653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Γενική περιγραφή της μεθόδου που χρησιμοποιήθηκε για τον υπολογισμό  της εξοικονόμησης</w:t>
      </w:r>
    </w:p>
    <w:p w14:paraId="21230F28" w14:textId="77777777" w:rsidR="007A739B" w:rsidRPr="002878B6" w:rsidRDefault="007A739B" w:rsidP="007A739B">
      <w:pPr>
        <w:spacing w:before="120" w:after="0" w:line="240" w:lineRule="auto"/>
        <w:rPr>
          <w:rFonts w:cstheme="minorHAnsi"/>
          <w:b/>
        </w:rPr>
      </w:pPr>
      <w:r w:rsidRPr="002878B6">
        <w:rPr>
          <w:rFonts w:cstheme="minorHAnsi"/>
          <w:b/>
        </w:rPr>
        <w:t>2.2</w:t>
      </w:r>
      <w:r>
        <w:rPr>
          <w:rFonts w:cstheme="minorHAnsi"/>
          <w:b/>
        </w:rPr>
        <w:tab/>
      </w:r>
      <w:r w:rsidRPr="002878B6">
        <w:rPr>
          <w:rFonts w:cstheme="minorHAnsi"/>
          <w:b/>
        </w:rPr>
        <w:t>Διαδικασίες Μέτρησης και Επαλήθευσης που υλοποιήθηκαν την εξεταζόμενη περίοδο</w:t>
      </w:r>
    </w:p>
    <w:p w14:paraId="5909436D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 xml:space="preserve">Λεπτομερής ανάλυση των διαδικασιών μέτρησης, παρακολούθησης και επιθεώρησης που υλοποιήθηκαν την εξεταζόμενη περίοδο </w:t>
      </w:r>
    </w:p>
    <w:p w14:paraId="536C9AE4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2.2.1</w:t>
      </w:r>
      <w:r>
        <w:rPr>
          <w:rFonts w:cstheme="minorHAnsi"/>
        </w:rPr>
        <w:tab/>
      </w:r>
      <w:r w:rsidRPr="002878B6">
        <w:rPr>
          <w:rFonts w:cstheme="minorHAnsi"/>
        </w:rPr>
        <w:t>Εξοπλισμός μέτρησης που χρησιμοποιήθηκε</w:t>
      </w:r>
    </w:p>
    <w:p w14:paraId="087F050F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2.2.2</w:t>
      </w:r>
      <w:r>
        <w:rPr>
          <w:rFonts w:cstheme="minorHAnsi"/>
        </w:rPr>
        <w:tab/>
      </w:r>
      <w:r w:rsidRPr="002878B6">
        <w:rPr>
          <w:rFonts w:cstheme="minorHAnsi"/>
        </w:rPr>
        <w:t>Τεκμηρίωση βαθμονόμησης εξοπλισμού</w:t>
      </w:r>
    </w:p>
    <w:p w14:paraId="0BF1B6F7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2.2.3</w:t>
      </w:r>
      <w:r>
        <w:rPr>
          <w:rFonts w:cstheme="minorHAnsi"/>
        </w:rPr>
        <w:tab/>
      </w:r>
      <w:r w:rsidRPr="002878B6">
        <w:rPr>
          <w:rFonts w:cstheme="minorHAnsi"/>
        </w:rPr>
        <w:t>Χρονοδιάγραμμα συλλογής δεδομένων και επιθεωρήσεων, καθορισμός εμπλεκόμενου προσωπικού και τεκμηρίωση των διαδικασιών επίβλεψης από το δημόσιο φορέα</w:t>
      </w:r>
    </w:p>
    <w:p w14:paraId="5304E324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2.2.4</w:t>
      </w:r>
      <w:r>
        <w:rPr>
          <w:rFonts w:cstheme="minorHAnsi"/>
        </w:rPr>
        <w:tab/>
      </w:r>
      <w:r w:rsidRPr="002878B6">
        <w:rPr>
          <w:rFonts w:cstheme="minorHAnsi"/>
        </w:rPr>
        <w:t xml:space="preserve">Τήρηση σχεδίου δειγματοληψίας </w:t>
      </w:r>
    </w:p>
    <w:p w14:paraId="7D8ACBDE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2.2.5</w:t>
      </w:r>
      <w:r>
        <w:rPr>
          <w:rFonts w:cstheme="minorHAnsi"/>
        </w:rPr>
        <w:tab/>
      </w:r>
      <w:r w:rsidRPr="002878B6">
        <w:rPr>
          <w:rFonts w:cstheme="minorHAnsi"/>
        </w:rPr>
        <w:t>Μετρήσεις μετά την υλοποίηση των επεμβάσεων συμπεριλαμβανομένων:</w:t>
      </w:r>
    </w:p>
    <w:p w14:paraId="50BC0426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Περιόδων παρακολούθησης και στοιχείων σχετικά με τη διάρκεια και τη συχνότητα των μετρήσεων (Ενδεχόμενη χρήση παραρτήματος με ηλεκτρονική μορφή δεδομένων)</w:t>
      </w:r>
    </w:p>
    <w:p w14:paraId="57F8136C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Περιγραφής της μορφής των δεδομένων (τίτλοι, μονάδες κα.)</w:t>
      </w:r>
    </w:p>
    <w:p w14:paraId="630E0C78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2.2.6</w:t>
      </w:r>
      <w:r>
        <w:rPr>
          <w:rFonts w:cstheme="minorHAnsi"/>
        </w:rPr>
        <w:tab/>
      </w:r>
      <w:r w:rsidRPr="002878B6">
        <w:rPr>
          <w:rFonts w:cstheme="minorHAnsi"/>
        </w:rPr>
        <w:t>Εκπλήρωση κριτηρίων απόδοσης</w:t>
      </w:r>
    </w:p>
    <w:p w14:paraId="2D014990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2.2.7</w:t>
      </w:r>
      <w:r>
        <w:rPr>
          <w:rFonts w:cstheme="minorHAnsi"/>
        </w:rPr>
        <w:tab/>
      </w:r>
      <w:r w:rsidRPr="002878B6">
        <w:rPr>
          <w:rFonts w:cstheme="minorHAnsi"/>
        </w:rPr>
        <w:t xml:space="preserve">Ανάλυση προβλημάτων απόδοσης που </w:t>
      </w:r>
      <w:r>
        <w:rPr>
          <w:rFonts w:cstheme="minorHAnsi"/>
        </w:rPr>
        <w:t>αντιμετωπίστηκαν</w:t>
      </w:r>
    </w:p>
    <w:p w14:paraId="256FD75B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2.2.8</w:t>
      </w:r>
      <w:r w:rsidRPr="002878B6">
        <w:rPr>
          <w:rFonts w:cstheme="minorHAnsi"/>
        </w:rPr>
        <w:tab/>
        <w:t>Ανάλυση επιπτώσεων από τα προβλήματα απόδοσης και προτάσεις βελτίωσης των εξοικονομήσεων που επιτεύχθηκαν</w:t>
      </w:r>
    </w:p>
    <w:p w14:paraId="4EA580D2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  <w:b/>
        </w:rPr>
      </w:pPr>
      <w:r w:rsidRPr="002878B6">
        <w:rPr>
          <w:rFonts w:cstheme="minorHAnsi"/>
          <w:b/>
        </w:rPr>
        <w:t>2.3</w:t>
      </w:r>
      <w:r w:rsidRPr="002878B6">
        <w:rPr>
          <w:rFonts w:cstheme="minorHAnsi"/>
          <w:b/>
        </w:rPr>
        <w:tab/>
        <w:t>Μεθοδολογία και υπολογισμοί αναμενόμενων εξοικονομήσεων</w:t>
      </w:r>
    </w:p>
    <w:p w14:paraId="3E4BCC0F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</w:rPr>
      </w:pPr>
      <w:r w:rsidRPr="002878B6">
        <w:rPr>
          <w:rFonts w:cstheme="minorHAnsi"/>
        </w:rPr>
        <w:t>2.3.1</w:t>
      </w:r>
      <w:r w:rsidRPr="002878B6">
        <w:rPr>
          <w:rFonts w:cstheme="minorHAnsi"/>
        </w:rPr>
        <w:tab/>
        <w:t xml:space="preserve">Αναλυτική περιγραφή της </w:t>
      </w:r>
      <w:proofErr w:type="spellStart"/>
      <w:r w:rsidRPr="002878B6">
        <w:rPr>
          <w:rFonts w:cstheme="minorHAnsi"/>
        </w:rPr>
        <w:t>χρησιμοποιηθείσας</w:t>
      </w:r>
      <w:proofErr w:type="spellEnd"/>
      <w:r w:rsidRPr="002878B6">
        <w:rPr>
          <w:rFonts w:cstheme="minorHAnsi"/>
        </w:rPr>
        <w:t xml:space="preserve"> μεθοδολογίας</w:t>
      </w:r>
    </w:p>
    <w:p w14:paraId="7CE03822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Περιγραφή των μεθόδων επεξεργασίας και ανάλυσης των δεδομένων πριν την εφαρμογή της μεθοδολογικής προσέγγισης</w:t>
      </w:r>
    </w:p>
    <w:p w14:paraId="40D664A4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2.3.2</w:t>
      </w:r>
      <w:r w:rsidRPr="002878B6">
        <w:rPr>
          <w:rFonts w:cstheme="minorHAnsi"/>
        </w:rPr>
        <w:tab/>
        <w:t>Παραδοχές και πηγές δεδομένων (συμπεριλαμβανομένων των τιμών που χρησιμοποιήθηκαν κατά τον υπολογισμό)</w:t>
      </w:r>
    </w:p>
    <w:p w14:paraId="7BDFBDD1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2.3.3</w:t>
      </w:r>
      <w:r w:rsidRPr="002878B6">
        <w:rPr>
          <w:rFonts w:cstheme="minorHAnsi"/>
        </w:rPr>
        <w:tab/>
        <w:t>Εξισώσεις και τεχνικές λεπτομέρειες υπολογισμού (συμπεριλαμβανομένης περιγραφής της μορφής των δεδομένων) (Επισύναψη παραρτήματος με ηλεκτρονική μορφή των δεδομένων εάν απαιτείται όπως τίτλοι, μονάδες κα.)</w:t>
      </w:r>
    </w:p>
    <w:p w14:paraId="5181FDC0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</w:rPr>
      </w:pPr>
      <w:r w:rsidRPr="002878B6">
        <w:rPr>
          <w:rFonts w:cstheme="minorHAnsi"/>
        </w:rPr>
        <w:lastRenderedPageBreak/>
        <w:t>2.3.4</w:t>
      </w:r>
      <w:r w:rsidRPr="002878B6">
        <w:rPr>
          <w:rFonts w:cstheme="minorHAnsi"/>
        </w:rPr>
        <w:tab/>
        <w:t xml:space="preserve">Διορθώσεις βάσης αναφοράς και υπολογισμού εξοικονομήσεων που εφαρμόστηκαν </w:t>
      </w:r>
    </w:p>
    <w:p w14:paraId="02F08E4A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</w:rPr>
      </w:pPr>
      <w:r w:rsidRPr="002878B6">
        <w:rPr>
          <w:rFonts w:cstheme="minorHAnsi"/>
        </w:rPr>
        <w:t>2.3.5</w:t>
      </w:r>
      <w:r w:rsidRPr="002878B6">
        <w:rPr>
          <w:rFonts w:cstheme="minorHAnsi"/>
        </w:rPr>
        <w:tab/>
        <w:t>Τιμές ενεργειών προϊόντων για τον υπολογισμό της εξοικονόμησης κόστους</w:t>
      </w:r>
    </w:p>
    <w:p w14:paraId="618F50B2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 xml:space="preserve">Παρουσίαση συντελεστών διόρθωσης για τις τιμές ενεργειακών προϊόντων την εξεταζόμενη περίοδο </w:t>
      </w:r>
    </w:p>
    <w:p w14:paraId="5217B620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Αναφορά πραγματικών τιμών ενεργειακών προϊόντων για την εξεταζόμενη περίοδο</w:t>
      </w:r>
    </w:p>
    <w:p w14:paraId="72B2C4F6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ind w:left="567" w:hanging="567"/>
        <w:rPr>
          <w:rFonts w:cstheme="minorHAnsi"/>
        </w:rPr>
      </w:pPr>
      <w:r w:rsidRPr="002878B6">
        <w:rPr>
          <w:rFonts w:cstheme="minorHAnsi"/>
        </w:rPr>
        <w:t>2.3.6</w:t>
      </w:r>
      <w:r w:rsidRPr="002878B6">
        <w:rPr>
          <w:rFonts w:cstheme="minorHAnsi"/>
        </w:rPr>
        <w:tab/>
        <w:t>Ανάλυση των επαληθευμένων εξοικονομήσεων για την συγκεκριμένη επέμβαση την εξεταζόμενη περίοδο</w:t>
      </w:r>
    </w:p>
    <w:p w14:paraId="4F3AFB51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Ενσωμάτωση Πίνακα 3</w:t>
      </w:r>
    </w:p>
    <w:p w14:paraId="24C82646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  <w:b/>
        </w:rPr>
      </w:pPr>
      <w:r w:rsidRPr="002878B6">
        <w:rPr>
          <w:rFonts w:cstheme="minorHAnsi"/>
          <w:b/>
        </w:rPr>
        <w:t>2.4</w:t>
      </w:r>
      <w:r w:rsidRPr="002878B6">
        <w:rPr>
          <w:rFonts w:cstheme="minorHAnsi"/>
          <w:b/>
        </w:rPr>
        <w:tab/>
        <w:t>Περιγραφή εξοικονομήσεων λειτουργίας και συντήρησης και άλλων παραμέτρων</w:t>
      </w:r>
    </w:p>
    <w:p w14:paraId="2D7108B9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</w:rPr>
      </w:pPr>
      <w:r w:rsidRPr="002878B6">
        <w:rPr>
          <w:rFonts w:cstheme="minorHAnsi"/>
        </w:rPr>
        <w:t>2.4.1</w:t>
      </w:r>
      <w:r w:rsidRPr="002878B6">
        <w:rPr>
          <w:rFonts w:cstheme="minorHAnsi"/>
        </w:rPr>
        <w:tab/>
        <w:t>Ανάλυση πηγών εξοικονομήσεων λειτουργίας και συντήρησης</w:t>
      </w:r>
    </w:p>
    <w:p w14:paraId="64686B02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Περιγραφή των διαδικασιών επαλήθευσης</w:t>
      </w:r>
    </w:p>
    <w:p w14:paraId="14DE28B6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 xml:space="preserve">Παρουσίαση των </w:t>
      </w:r>
      <w:proofErr w:type="spellStart"/>
      <w:r w:rsidRPr="002878B6">
        <w:rPr>
          <w:rFonts w:cstheme="minorHAnsi"/>
          <w:i/>
        </w:rPr>
        <w:t>χρησιμοποιηθέντων</w:t>
      </w:r>
      <w:proofErr w:type="spellEnd"/>
      <w:r w:rsidRPr="002878B6">
        <w:rPr>
          <w:rFonts w:cstheme="minorHAnsi"/>
          <w:i/>
        </w:rPr>
        <w:t xml:space="preserve"> συντελεστών διόρθωσης για τον υπολογισμό των εξοικονομήσεων λειτουργίας και συντήρησης την </w:t>
      </w:r>
      <w:r>
        <w:rPr>
          <w:rFonts w:cstheme="minorHAnsi"/>
          <w:i/>
        </w:rPr>
        <w:t xml:space="preserve">εξεταζόμενη </w:t>
      </w:r>
      <w:r w:rsidRPr="002878B6">
        <w:rPr>
          <w:rFonts w:cstheme="minorHAnsi"/>
          <w:i/>
        </w:rPr>
        <w:t>περίοδο</w:t>
      </w:r>
    </w:p>
    <w:p w14:paraId="29CC80B2" w14:textId="77777777" w:rsidR="007A739B" w:rsidRPr="002878B6" w:rsidRDefault="007A739B" w:rsidP="007A739B">
      <w:pPr>
        <w:tabs>
          <w:tab w:val="left" w:pos="567"/>
        </w:tabs>
        <w:spacing w:before="120" w:after="0" w:line="240" w:lineRule="auto"/>
        <w:rPr>
          <w:rFonts w:cstheme="minorHAnsi"/>
        </w:rPr>
      </w:pPr>
      <w:r w:rsidRPr="002878B6">
        <w:rPr>
          <w:rFonts w:cstheme="minorHAnsi"/>
        </w:rPr>
        <w:t>2.4.2</w:t>
      </w:r>
      <w:r w:rsidRPr="002878B6">
        <w:rPr>
          <w:rFonts w:cstheme="minorHAnsi"/>
        </w:rPr>
        <w:tab/>
        <w:t xml:space="preserve">Περιγραφή πηγών εξοικονομήσεων άλλων παραμέτρων </w:t>
      </w:r>
    </w:p>
    <w:p w14:paraId="2571F772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>Περιγραφή των διαδικασιών επαλήθευσης</w:t>
      </w:r>
    </w:p>
    <w:p w14:paraId="202E8E88" w14:textId="77777777" w:rsidR="007A739B" w:rsidRPr="002878B6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2878B6">
        <w:rPr>
          <w:rFonts w:cstheme="minorHAnsi"/>
          <w:i/>
        </w:rPr>
        <w:t xml:space="preserve">Παρουσίαση των </w:t>
      </w:r>
      <w:proofErr w:type="spellStart"/>
      <w:r w:rsidRPr="002878B6">
        <w:rPr>
          <w:rFonts w:cstheme="minorHAnsi"/>
          <w:i/>
        </w:rPr>
        <w:t>χρησιμοποιηθέντων</w:t>
      </w:r>
      <w:proofErr w:type="spellEnd"/>
      <w:r w:rsidRPr="002878B6">
        <w:rPr>
          <w:rFonts w:cstheme="minorHAnsi"/>
          <w:i/>
        </w:rPr>
        <w:t xml:space="preserve"> συντελεστών διόρθωσης για τον υπολογισμό των εξοικονομήσεων άλλων παραμέτρων την </w:t>
      </w:r>
      <w:r>
        <w:rPr>
          <w:rFonts w:cstheme="minorHAnsi"/>
          <w:i/>
        </w:rPr>
        <w:t xml:space="preserve">εξεταζόμενη </w:t>
      </w:r>
      <w:r w:rsidRPr="002878B6">
        <w:rPr>
          <w:rFonts w:cstheme="minorHAnsi"/>
          <w:i/>
        </w:rPr>
        <w:t>περίοδο</w:t>
      </w:r>
    </w:p>
    <w:p w14:paraId="351EC123" w14:textId="77777777" w:rsidR="007A739B" w:rsidRPr="002878B6" w:rsidRDefault="007A739B" w:rsidP="007A739B">
      <w:pPr>
        <w:spacing w:before="120" w:after="0" w:line="240" w:lineRule="auto"/>
        <w:jc w:val="center"/>
        <w:rPr>
          <w:rFonts w:cstheme="minorHAnsi"/>
          <w:b/>
          <w:bCs/>
          <w:i/>
        </w:rPr>
      </w:pPr>
      <w:r w:rsidRPr="002878B6">
        <w:rPr>
          <w:rFonts w:cstheme="minorHAnsi"/>
          <w:b/>
          <w:bCs/>
          <w:i/>
        </w:rPr>
        <w:t>Πίνακας 3. Επαληθευμένες εξοικονομήσεις για την συγκεκριμένη επέμβαση την εξεταζόμενη περίοδο.</w:t>
      </w:r>
    </w:p>
    <w:tbl>
      <w:tblPr>
        <w:tblStyle w:val="aa"/>
        <w:tblW w:w="9359" w:type="dxa"/>
        <w:jc w:val="center"/>
        <w:tblLook w:val="04A0" w:firstRow="1" w:lastRow="0" w:firstColumn="1" w:lastColumn="0" w:noHBand="0" w:noVBand="1"/>
      </w:tblPr>
      <w:tblGrid>
        <w:gridCol w:w="2074"/>
        <w:gridCol w:w="2393"/>
        <w:gridCol w:w="1586"/>
        <w:gridCol w:w="1585"/>
        <w:gridCol w:w="1721"/>
      </w:tblGrid>
      <w:tr w:rsidR="007A739B" w:rsidRPr="009F4F4B" w14:paraId="77BEE698" w14:textId="77777777" w:rsidTr="00D46EF6">
        <w:trPr>
          <w:trHeight w:val="446"/>
          <w:jc w:val="center"/>
        </w:trPr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77E42B5C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07606BDA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Ενεργειακό προϊόν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19162E63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Χρήση βάσης αναφοράς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02FE5B8B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Χρήση εξεταζόμενης περιόδου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730A9339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Εξοικονόμηση</w:t>
            </w:r>
          </w:p>
        </w:tc>
      </w:tr>
      <w:tr w:rsidR="007A739B" w:rsidRPr="009F4F4B" w14:paraId="67CB476E" w14:textId="77777777" w:rsidTr="00D46EF6">
        <w:trPr>
          <w:trHeight w:val="222"/>
          <w:jc w:val="center"/>
        </w:trPr>
        <w:tc>
          <w:tcPr>
            <w:tcW w:w="2074" w:type="dxa"/>
            <w:vMerge w:val="restart"/>
            <w:shd w:val="clear" w:color="auto" w:fill="F2F2F2" w:themeFill="background1" w:themeFillShade="F2"/>
            <w:vAlign w:val="center"/>
          </w:tcPr>
          <w:p w14:paraId="71A153EB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Κατανάλωση τελικής ενέργειας (</w:t>
            </w:r>
            <w:r w:rsidRPr="009F4F4B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MWh</w:t>
            </w: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551D6491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F4F4B">
              <w:rPr>
                <w:rFonts w:asciiTheme="minorHAnsi" w:hAnsiTheme="minorHAnsi" w:cstheme="minorHAnsi"/>
                <w:i/>
              </w:rPr>
              <w:t>Ηλεκτρική ενέργεια</w:t>
            </w:r>
          </w:p>
        </w:tc>
        <w:tc>
          <w:tcPr>
            <w:tcW w:w="1586" w:type="dxa"/>
            <w:vAlign w:val="center"/>
          </w:tcPr>
          <w:p w14:paraId="63A7F4CD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3D674C6A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3EEB6695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4D3CDB80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7C8036FA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5DCA03DD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F4F4B">
              <w:rPr>
                <w:rFonts w:asciiTheme="minorHAnsi" w:hAnsiTheme="minorHAnsi" w:cstheme="minorHAnsi"/>
                <w:i/>
              </w:rPr>
              <w:t>Φυσικό αέριο</w:t>
            </w:r>
          </w:p>
        </w:tc>
        <w:tc>
          <w:tcPr>
            <w:tcW w:w="1586" w:type="dxa"/>
            <w:vAlign w:val="center"/>
          </w:tcPr>
          <w:p w14:paraId="2A03169E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5387835D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10C76A11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22D396D8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32BDA8B9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30FE9846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F4F4B">
              <w:rPr>
                <w:rFonts w:asciiTheme="minorHAnsi" w:hAnsiTheme="minorHAnsi" w:cstheme="minorHAnsi"/>
                <w:i/>
              </w:rPr>
              <w:t>Πετρέλαιο</w:t>
            </w:r>
          </w:p>
        </w:tc>
        <w:tc>
          <w:tcPr>
            <w:tcW w:w="1586" w:type="dxa"/>
            <w:vAlign w:val="center"/>
          </w:tcPr>
          <w:p w14:paraId="322491D1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3FFAD757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15240B56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1AF16989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2A4EA394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25E626B4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F4F4B">
              <w:rPr>
                <w:rFonts w:asciiTheme="minorHAnsi" w:hAnsiTheme="minorHAnsi" w:cstheme="minorHAnsi"/>
                <w:i/>
              </w:rPr>
              <w:t>Υγραέριο</w:t>
            </w:r>
          </w:p>
        </w:tc>
        <w:tc>
          <w:tcPr>
            <w:tcW w:w="1586" w:type="dxa"/>
            <w:vAlign w:val="center"/>
          </w:tcPr>
          <w:p w14:paraId="09679B3D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66BB3073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363E9BF2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158C3074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3A6A5F59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1DD8A41D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F4F4B">
              <w:rPr>
                <w:rFonts w:asciiTheme="minorHAnsi" w:hAnsiTheme="minorHAnsi" w:cstheme="minorHAnsi"/>
                <w:i/>
              </w:rPr>
              <w:t>Βιομάζα</w:t>
            </w:r>
          </w:p>
        </w:tc>
        <w:tc>
          <w:tcPr>
            <w:tcW w:w="1586" w:type="dxa"/>
            <w:vAlign w:val="center"/>
          </w:tcPr>
          <w:p w14:paraId="1B1CAAA7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35CB9266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5DBC22B4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5B66A9A6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3E2B9C8B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2A216880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F4F4B">
              <w:rPr>
                <w:rFonts w:asciiTheme="minorHAnsi" w:hAnsiTheme="minorHAnsi" w:cstheme="minorHAnsi"/>
                <w:i/>
              </w:rPr>
              <w:t>Λοιπά ενεργειακά προϊόντα</w:t>
            </w:r>
          </w:p>
        </w:tc>
        <w:tc>
          <w:tcPr>
            <w:tcW w:w="1586" w:type="dxa"/>
            <w:vAlign w:val="center"/>
          </w:tcPr>
          <w:p w14:paraId="5EB2AE78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07DC25BD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23A0659B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5B09B045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0C8723F1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377A97D6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D3B57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  <w:tc>
          <w:tcPr>
            <w:tcW w:w="1586" w:type="dxa"/>
            <w:vAlign w:val="center"/>
          </w:tcPr>
          <w:p w14:paraId="751FCAED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  <w:lang w:val="en-US"/>
              </w:rPr>
              <w:t>f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585" w:type="dxa"/>
          </w:tcPr>
          <w:p w14:paraId="5FB8CC4C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RCR26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  <w:lang w:val="en-US"/>
              </w:rPr>
              <w:t>f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1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21" w:type="dxa"/>
            <w:vAlign w:val="center"/>
          </w:tcPr>
          <w:p w14:paraId="4F827685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  <w:lang w:val="en-US"/>
              </w:rPr>
              <w:t>f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</w:tr>
      <w:tr w:rsidR="007A739B" w:rsidRPr="009F4F4B" w14:paraId="017E1715" w14:textId="77777777" w:rsidTr="00D46EF6">
        <w:trPr>
          <w:trHeight w:val="222"/>
          <w:jc w:val="center"/>
        </w:trPr>
        <w:tc>
          <w:tcPr>
            <w:tcW w:w="2074" w:type="dxa"/>
            <w:vMerge w:val="restart"/>
            <w:shd w:val="clear" w:color="auto" w:fill="F2F2F2" w:themeFill="background1" w:themeFillShade="F2"/>
            <w:vAlign w:val="center"/>
          </w:tcPr>
          <w:p w14:paraId="1DBC2CBF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Κατανάλωση πρωτογενούς ενέργειας</w:t>
            </w:r>
            <w:r w:rsidRPr="009F4F4B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 xml:space="preserve"> </w:t>
            </w: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(</w:t>
            </w:r>
            <w:r w:rsidRPr="009F4F4B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MWh</w:t>
            </w: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570D6185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D3B57">
              <w:rPr>
                <w:rFonts w:asciiTheme="minorHAnsi" w:hAnsiTheme="minorHAnsi" w:cstheme="minorHAnsi"/>
                <w:i/>
              </w:rPr>
              <w:t>Ηλεκτρική ενέργεια</w:t>
            </w:r>
          </w:p>
        </w:tc>
        <w:tc>
          <w:tcPr>
            <w:tcW w:w="1586" w:type="dxa"/>
            <w:vAlign w:val="center"/>
          </w:tcPr>
          <w:p w14:paraId="376305C1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6CE0A02B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006D7069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63CB99E6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5D48372D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3679A7AE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D3B57">
              <w:rPr>
                <w:rFonts w:asciiTheme="minorHAnsi" w:hAnsiTheme="minorHAnsi" w:cstheme="minorHAnsi"/>
                <w:i/>
              </w:rPr>
              <w:t>Φυσικό αέριο</w:t>
            </w:r>
          </w:p>
        </w:tc>
        <w:tc>
          <w:tcPr>
            <w:tcW w:w="1586" w:type="dxa"/>
            <w:vAlign w:val="center"/>
          </w:tcPr>
          <w:p w14:paraId="74227FC5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6A8CA64B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30D483A8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1889DAD7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14DBEC8A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540E37C2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D3B57">
              <w:rPr>
                <w:rFonts w:asciiTheme="minorHAnsi" w:hAnsiTheme="minorHAnsi" w:cstheme="minorHAnsi"/>
                <w:i/>
              </w:rPr>
              <w:t>Πετρέλαιο</w:t>
            </w:r>
          </w:p>
        </w:tc>
        <w:tc>
          <w:tcPr>
            <w:tcW w:w="1586" w:type="dxa"/>
            <w:vAlign w:val="center"/>
          </w:tcPr>
          <w:p w14:paraId="407DEE36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3A285433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3833066A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4CC17B5F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7B9D24C5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5698A262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D3B57">
              <w:rPr>
                <w:rFonts w:asciiTheme="minorHAnsi" w:hAnsiTheme="minorHAnsi" w:cstheme="minorHAnsi"/>
                <w:i/>
              </w:rPr>
              <w:t>Υγραέριο</w:t>
            </w:r>
          </w:p>
        </w:tc>
        <w:tc>
          <w:tcPr>
            <w:tcW w:w="1586" w:type="dxa"/>
            <w:vAlign w:val="center"/>
          </w:tcPr>
          <w:p w14:paraId="389A7D84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19CE0AB8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107DFF8D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3EF0F05F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35A6B95D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5821F40F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D3B57">
              <w:rPr>
                <w:rFonts w:asciiTheme="minorHAnsi" w:hAnsiTheme="minorHAnsi" w:cstheme="minorHAnsi"/>
                <w:i/>
              </w:rPr>
              <w:t>Βιομάζα</w:t>
            </w:r>
          </w:p>
        </w:tc>
        <w:tc>
          <w:tcPr>
            <w:tcW w:w="1586" w:type="dxa"/>
            <w:vAlign w:val="center"/>
          </w:tcPr>
          <w:p w14:paraId="299CC409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7E1945E9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2A9C0823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3A1354C0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3C423531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52FF79FB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D3B57">
              <w:rPr>
                <w:rFonts w:asciiTheme="minorHAnsi" w:hAnsiTheme="minorHAnsi" w:cstheme="minorHAnsi"/>
                <w:i/>
              </w:rPr>
              <w:t>Λοιπά ενεργειακά προϊόντα</w:t>
            </w:r>
          </w:p>
        </w:tc>
        <w:tc>
          <w:tcPr>
            <w:tcW w:w="1586" w:type="dxa"/>
            <w:vAlign w:val="center"/>
          </w:tcPr>
          <w:p w14:paraId="2DF78294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0B592CEE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771D4CAC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78A9519B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12A723BE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3112E945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D3B57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  <w:tc>
          <w:tcPr>
            <w:tcW w:w="1586" w:type="dxa"/>
            <w:vAlign w:val="center"/>
          </w:tcPr>
          <w:p w14:paraId="3D8BCD37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585" w:type="dxa"/>
          </w:tcPr>
          <w:p w14:paraId="374C85F5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RCR26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1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21" w:type="dxa"/>
            <w:vAlign w:val="center"/>
          </w:tcPr>
          <w:p w14:paraId="0DBBCCB7" w14:textId="77777777" w:rsidR="007A739B" w:rsidRPr="009D3B57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[RCR26]</w:t>
            </w:r>
          </w:p>
        </w:tc>
      </w:tr>
      <w:tr w:rsidR="007A739B" w:rsidRPr="009F4F4B" w14:paraId="5067B72E" w14:textId="77777777" w:rsidTr="00D46EF6">
        <w:trPr>
          <w:trHeight w:val="222"/>
          <w:jc w:val="center"/>
        </w:trPr>
        <w:tc>
          <w:tcPr>
            <w:tcW w:w="2074" w:type="dxa"/>
            <w:vMerge w:val="restart"/>
            <w:shd w:val="clear" w:color="auto" w:fill="F2F2F2" w:themeFill="background1" w:themeFillShade="F2"/>
            <w:vAlign w:val="center"/>
          </w:tcPr>
          <w:p w14:paraId="12ACB24E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Κόστος</w:t>
            </w:r>
            <w:r w:rsidRPr="009F4F4B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 xml:space="preserve"> </w:t>
            </w: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(</w:t>
            </w:r>
            <w:r w:rsidRPr="009F4F4B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€</w:t>
            </w: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06410BB8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F4F4B">
              <w:rPr>
                <w:rFonts w:asciiTheme="minorHAnsi" w:hAnsiTheme="minorHAnsi" w:cstheme="minorHAnsi"/>
                <w:i/>
              </w:rPr>
              <w:t>Ενέργειας</w:t>
            </w:r>
          </w:p>
        </w:tc>
        <w:tc>
          <w:tcPr>
            <w:tcW w:w="1586" w:type="dxa"/>
            <w:vAlign w:val="center"/>
          </w:tcPr>
          <w:p w14:paraId="086B39DC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14976040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0E543AFD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475388D9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35EB2D30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1A315D3C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F4F4B">
              <w:rPr>
                <w:rFonts w:asciiTheme="minorHAnsi" w:hAnsiTheme="minorHAnsi" w:cstheme="minorHAnsi"/>
                <w:i/>
              </w:rPr>
              <w:t>Λειτουργίας, συντήρησης και άλλων παραμέτρων</w:t>
            </w:r>
          </w:p>
        </w:tc>
        <w:tc>
          <w:tcPr>
            <w:tcW w:w="1586" w:type="dxa"/>
            <w:vAlign w:val="center"/>
          </w:tcPr>
          <w:p w14:paraId="72D2959E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13C2D1E7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33FB3601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739B" w:rsidRPr="009F4F4B" w14:paraId="2E71CF4E" w14:textId="77777777" w:rsidTr="00D46EF6">
        <w:trPr>
          <w:trHeight w:val="140"/>
          <w:jc w:val="center"/>
        </w:trPr>
        <w:tc>
          <w:tcPr>
            <w:tcW w:w="2074" w:type="dxa"/>
            <w:vMerge/>
            <w:shd w:val="clear" w:color="auto" w:fill="F2F2F2" w:themeFill="background1" w:themeFillShade="F2"/>
            <w:vAlign w:val="center"/>
          </w:tcPr>
          <w:p w14:paraId="6AB5C76B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5AB044DD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F4F4B">
              <w:rPr>
                <w:rFonts w:asciiTheme="minorHAnsi" w:hAnsiTheme="minorHAnsi" w:cstheme="minorHAnsi"/>
                <w:b/>
                <w:bCs/>
                <w:i/>
              </w:rPr>
              <w:t>Σύνολο</w:t>
            </w:r>
          </w:p>
        </w:tc>
        <w:tc>
          <w:tcPr>
            <w:tcW w:w="1586" w:type="dxa"/>
            <w:vAlign w:val="center"/>
          </w:tcPr>
          <w:p w14:paraId="374EA8D4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5" w:type="dxa"/>
          </w:tcPr>
          <w:p w14:paraId="5FAF9EFC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21" w:type="dxa"/>
            <w:vAlign w:val="center"/>
          </w:tcPr>
          <w:p w14:paraId="6F731ECF" w14:textId="77777777" w:rsidR="007A739B" w:rsidRPr="009F4F4B" w:rsidRDefault="007A739B" w:rsidP="00D46EF6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14:paraId="5F2AB096" w14:textId="77777777" w:rsidR="007A739B" w:rsidRPr="00E5453F" w:rsidRDefault="007A739B" w:rsidP="007A739B">
      <w:pPr>
        <w:tabs>
          <w:tab w:val="left" w:pos="567"/>
        </w:tabs>
        <w:spacing w:before="120" w:after="0" w:line="240" w:lineRule="auto"/>
        <w:rPr>
          <w:b/>
        </w:rPr>
      </w:pPr>
      <w:r w:rsidRPr="00E5453F">
        <w:rPr>
          <w:b/>
        </w:rPr>
        <w:lastRenderedPageBreak/>
        <w:t>2.5</w:t>
      </w:r>
      <w:r>
        <w:rPr>
          <w:b/>
        </w:rPr>
        <w:tab/>
      </w:r>
      <w:r w:rsidRPr="00E5453F">
        <w:rPr>
          <w:b/>
        </w:rPr>
        <w:t>Διαδικασίες λειτουργίας, συντήρησης και λοιπών παραμέτρων</w:t>
      </w:r>
    </w:p>
    <w:p w14:paraId="03C54EC0" w14:textId="77777777" w:rsidR="007A739B" w:rsidRPr="00E5453F" w:rsidRDefault="007A739B" w:rsidP="007A739B">
      <w:pPr>
        <w:tabs>
          <w:tab w:val="left" w:pos="567"/>
        </w:tabs>
        <w:spacing w:before="120" w:after="0" w:line="240" w:lineRule="auto"/>
      </w:pPr>
      <w:r w:rsidRPr="00E5453F">
        <w:t>2.5.1</w:t>
      </w:r>
      <w:r>
        <w:tab/>
      </w:r>
      <w:r w:rsidRPr="00E5453F">
        <w:t>Απαιτήσεις λειτουργίας</w:t>
      </w:r>
    </w:p>
    <w:p w14:paraId="436AD093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>Καθορισμός υπεύθυνου για την λειτουργία του εξοπλισμού. Εάν απαιτείται πραγματοποιείται και κατανομή των αρμοδιοτήτων</w:t>
      </w:r>
    </w:p>
    <w:p w14:paraId="73D07369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>Σύνοψη των βασικών λειτουργικών διαδικασιών και των σχετιζόμενων διαδικασιών επαλήθευσης</w:t>
      </w:r>
    </w:p>
    <w:p w14:paraId="1EE88572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>Ανάλυση των προβλημάτων που πρέπει να αντιμετωπιστούν</w:t>
      </w:r>
    </w:p>
    <w:p w14:paraId="59543B75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>Ανάλυση επιπτώσεων από τα προβλήματα απόδοσης και προτάσεις βελτίωσης των εξοικονομήσεων που επιτεύχθηκαν</w:t>
      </w:r>
    </w:p>
    <w:p w14:paraId="0F79D791" w14:textId="77777777" w:rsidR="007A739B" w:rsidRPr="00E5453F" w:rsidRDefault="007A739B" w:rsidP="007A739B">
      <w:pPr>
        <w:tabs>
          <w:tab w:val="left" w:pos="567"/>
        </w:tabs>
        <w:spacing w:before="120" w:after="0" w:line="240" w:lineRule="auto"/>
      </w:pPr>
      <w:r w:rsidRPr="00E5453F">
        <w:t>2.5.2</w:t>
      </w:r>
      <w:r>
        <w:tab/>
      </w:r>
      <w:r w:rsidRPr="00E5453F">
        <w:t>Απαιτήσεις προληπτικής συντήρησης</w:t>
      </w:r>
    </w:p>
    <w:p w14:paraId="504F83E8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>Καθορισμός υπεύθυνου για την προληπτική συντήρηση. Εάν απαιτείται πραγματοποιείται και κατανομή των αρμοδιοτήτων.</w:t>
      </w:r>
    </w:p>
    <w:p w14:paraId="158437E5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>Επαλήθευση των προγραμματισμένων δράσεων που έχουν ολοκληρωθεί</w:t>
      </w:r>
    </w:p>
    <w:p w14:paraId="0C611327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>Ανάλυση των προβλημάτων που πρέπει να αντιμετωπιστούν</w:t>
      </w:r>
    </w:p>
    <w:p w14:paraId="0328732C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>Ανάλυση επιπτώσεων από την έλλειψη συντήρησης στις εξοικονομήσεις που επιτεύχθηκαν</w:t>
      </w:r>
    </w:p>
    <w:p w14:paraId="41D714B5" w14:textId="77777777" w:rsidR="007A739B" w:rsidRPr="00E5453F" w:rsidRDefault="007A739B" w:rsidP="007A739B">
      <w:pPr>
        <w:tabs>
          <w:tab w:val="left" w:pos="567"/>
        </w:tabs>
        <w:spacing w:before="120" w:after="0" w:line="240" w:lineRule="auto"/>
      </w:pPr>
      <w:r w:rsidRPr="00E5453F">
        <w:t>2.5.3</w:t>
      </w:r>
      <w:r>
        <w:tab/>
      </w:r>
      <w:r w:rsidRPr="00E5453F">
        <w:t>Απαιτήσεις επιδιόρθωσης και αντικατάστασης</w:t>
      </w:r>
    </w:p>
    <w:p w14:paraId="734246A9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 xml:space="preserve"> Καθορισμός υπεύθυνου για την επιδιόρθωση και αντικατάσταση. Εάν απαιτείται πραγματοποιείται και κατανομή των αρμοδιοτήτων.</w:t>
      </w:r>
    </w:p>
    <w:p w14:paraId="509DA93F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 xml:space="preserve">Σύνοψη υλοποιημένων δράσεων </w:t>
      </w:r>
    </w:p>
    <w:p w14:paraId="4B72A66F" w14:textId="77777777" w:rsidR="007A739B" w:rsidRPr="00FC6CDE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>Ανάλυση των προβλημάτων που πρέπει να αντιμετωπιστούν</w:t>
      </w:r>
    </w:p>
    <w:p w14:paraId="0867D448" w14:textId="77777777" w:rsidR="007A739B" w:rsidRDefault="007A739B" w:rsidP="007A739B">
      <w:pPr>
        <w:numPr>
          <w:ilvl w:val="0"/>
          <w:numId w:val="1"/>
        </w:numPr>
        <w:spacing w:before="120" w:after="0" w:line="240" w:lineRule="auto"/>
        <w:ind w:left="1134" w:hanging="567"/>
        <w:rPr>
          <w:rFonts w:cstheme="minorHAnsi"/>
          <w:i/>
        </w:rPr>
      </w:pPr>
      <w:r w:rsidRPr="00FC6CDE">
        <w:rPr>
          <w:rFonts w:cstheme="minorHAnsi"/>
          <w:i/>
        </w:rPr>
        <w:t>Ανάλυση επιπτώσεων από τα προβλήματα του εξοπλισμού στις εξοικονομήσεις που επιτεύχθηκαν</w:t>
      </w:r>
    </w:p>
    <w:p w14:paraId="12478D79" w14:textId="77777777" w:rsidR="007A739B" w:rsidRDefault="007A739B" w:rsidP="007A739B">
      <w:pPr>
        <w:spacing w:before="120" w:after="0" w:line="240" w:lineRule="auto"/>
        <w:rPr>
          <w:rFonts w:cstheme="minorHAnsi"/>
          <w:i/>
        </w:rPr>
      </w:pPr>
    </w:p>
    <w:p w14:paraId="5E0B2117" w14:textId="77777777" w:rsidR="007A739B" w:rsidRDefault="007A739B" w:rsidP="007A739B">
      <w:pPr>
        <w:spacing w:before="120" w:after="0" w:line="240" w:lineRule="auto"/>
        <w:rPr>
          <w:rFonts w:cstheme="minorHAnsi"/>
          <w:i/>
        </w:rPr>
      </w:pPr>
    </w:p>
    <w:p w14:paraId="6C0149CB" w14:textId="77777777" w:rsidR="007A739B" w:rsidRDefault="007A739B" w:rsidP="007A739B">
      <w:pPr>
        <w:jc w:val="center"/>
        <w:rPr>
          <w:i/>
          <w:iCs/>
          <w:sz w:val="24"/>
          <w:szCs w:val="24"/>
        </w:rPr>
      </w:pPr>
      <w:r w:rsidRPr="009D3B57">
        <w:rPr>
          <w:i/>
          <w:iCs/>
          <w:sz w:val="24"/>
          <w:szCs w:val="24"/>
        </w:rPr>
        <w:t>Όνομα και υπογραφή Ενεργειακού Ελεγκτή</w:t>
      </w:r>
    </w:p>
    <w:p w14:paraId="0ADE9C9E" w14:textId="77777777" w:rsidR="007A739B" w:rsidRPr="007A739B" w:rsidRDefault="007A739B" w:rsidP="007A739B">
      <w:pPr>
        <w:rPr>
          <w:lang w:val="en-US"/>
        </w:rPr>
      </w:pPr>
    </w:p>
    <w:p w14:paraId="63E6C8D6" w14:textId="77777777" w:rsidR="003F5366" w:rsidRPr="00BD065D" w:rsidRDefault="003F5366" w:rsidP="003F5366">
      <w:pPr>
        <w:rPr>
          <w:lang w:eastAsia="el-GR"/>
        </w:rPr>
      </w:pPr>
    </w:p>
    <w:tbl>
      <w:tblPr>
        <w:tblStyle w:val="aa"/>
        <w:tblW w:w="10776" w:type="dxa"/>
        <w:jc w:val="center"/>
        <w:tblLook w:val="04A0" w:firstRow="1" w:lastRow="0" w:firstColumn="1" w:lastColumn="0" w:noHBand="0" w:noVBand="1"/>
      </w:tblPr>
      <w:tblGrid>
        <w:gridCol w:w="9807"/>
        <w:gridCol w:w="969"/>
      </w:tblGrid>
      <w:tr w:rsidR="003F5366" w:rsidRPr="009D3B57" w14:paraId="57F9FAA9" w14:textId="77777777" w:rsidTr="00D46EF6">
        <w:trPr>
          <w:trHeight w:val="384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27B39468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Επωνυμία και ΑΦΜ επιχείρησης</w:t>
            </w:r>
          </w:p>
        </w:tc>
        <w:tc>
          <w:tcPr>
            <w:tcW w:w="969" w:type="dxa"/>
            <w:vAlign w:val="center"/>
          </w:tcPr>
          <w:p w14:paraId="2F512B61" w14:textId="77777777" w:rsidR="003F5366" w:rsidRPr="009D3B57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3B57" w14:paraId="3FA7E1EB" w14:textId="77777777" w:rsidTr="00D46EF6">
        <w:trPr>
          <w:trHeight w:val="418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2C11F7BE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Συνολικό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όστος επένδυσης (€)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[ΣΚ]</w:t>
            </w:r>
          </w:p>
        </w:tc>
        <w:tc>
          <w:tcPr>
            <w:tcW w:w="969" w:type="dxa"/>
            <w:vAlign w:val="center"/>
          </w:tcPr>
          <w:p w14:paraId="4859FF67" w14:textId="77777777" w:rsidR="003F5366" w:rsidRPr="009D3B57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3B57" w14:paraId="504B2CE8" w14:textId="77777777" w:rsidTr="00D46EF6">
        <w:trPr>
          <w:trHeight w:val="410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2692C37F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Ετήσια Κατανάλωση Τ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ελική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ς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ς (μ</w:t>
            </w:r>
            <w:r w:rsidRPr="00E025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έσος όρος </w:t>
            </w:r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κατανάλωσης τουλάχιστον τριών (3) ετών της τελευταίας πενταετίας) πριν τις επεμβάσεις (</w:t>
            </w:r>
            <w:proofErr w:type="spellStart"/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/έτος) </w:t>
            </w:r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[ΚΤΕ</w:t>
            </w:r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969" w:type="dxa"/>
            <w:vAlign w:val="center"/>
          </w:tcPr>
          <w:p w14:paraId="6762B1C8" w14:textId="77777777" w:rsidR="003F5366" w:rsidRPr="009D3B57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3B57" w14:paraId="50492560" w14:textId="77777777" w:rsidTr="00D46EF6">
        <w:trPr>
          <w:trHeight w:val="416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6F06A5A8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Ετήσια Κατανάλωση Τ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ελική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ς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ς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μετά τις επεμβάσεις (</w:t>
            </w:r>
            <w:proofErr w:type="spellStart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/έτος)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969" w:type="dxa"/>
            <w:vAlign w:val="center"/>
          </w:tcPr>
          <w:p w14:paraId="6D0E1504" w14:textId="77777777" w:rsidR="003F5366" w:rsidRPr="009D3B57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3B57" w14:paraId="1B841130" w14:textId="77777777" w:rsidTr="00D46EF6">
        <w:trPr>
          <w:trHeight w:val="416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212BB582" w14:textId="77777777" w:rsidR="003F5366" w:rsidRPr="009D3B57" w:rsidRDefault="003F5366" w:rsidP="00D46EF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Ετήσια 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ξοικονόμηση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ελικής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νέργειας μετά τις επεμβάσεις (</w:t>
            </w:r>
            <w:proofErr w:type="spellStart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/έτος)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 = 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 - 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969" w:type="dxa"/>
            <w:vAlign w:val="center"/>
          </w:tcPr>
          <w:p w14:paraId="24DF09B4" w14:textId="77777777" w:rsidR="003F5366" w:rsidRPr="009D3B57" w:rsidRDefault="003F5366" w:rsidP="00D46E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5366" w:rsidRPr="009D3B57" w14:paraId="194B59B2" w14:textId="77777777" w:rsidTr="00D46EF6">
        <w:trPr>
          <w:trHeight w:val="476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34942D43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Έλεγχος ικανοποίησης κριτηρίου </w:t>
            </w:r>
            <w:r w:rsidRPr="004231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κατ’ έτος Ποσοστιαίας Εξοικονόμησης Τελικής Ενέργειας [ΕΤΕ (%)] τουλάχιστον κατά 20%</w:t>
            </w:r>
            <w:r w:rsidRPr="004231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[ΕΤΕ (%)] = [(ΚΤΕ</w:t>
            </w:r>
            <w:r w:rsidRPr="0042319C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4231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/ΚΤΕ) -1]*100%≥ 20%</w:t>
            </w:r>
          </w:p>
        </w:tc>
        <w:tc>
          <w:tcPr>
            <w:tcW w:w="969" w:type="dxa"/>
            <w:vAlign w:val="center"/>
          </w:tcPr>
          <w:p w14:paraId="3399407A" w14:textId="77777777" w:rsidR="003F5366" w:rsidRPr="009D3B57" w:rsidRDefault="003F5366" w:rsidP="00D46EF6">
            <w:pPr>
              <w:jc w:val="center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:lang w:eastAsia="en-US"/>
              </w:rPr>
              <w:t>ΝΑΙ / ΟΧΙ</w:t>
            </w:r>
          </w:p>
        </w:tc>
      </w:tr>
      <w:tr w:rsidR="003F5366" w:rsidRPr="009D3B57" w14:paraId="5FFEE079" w14:textId="77777777" w:rsidTr="00D46EF6">
        <w:trPr>
          <w:trHeight w:val="701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7ABCBF2D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Οικονομική Προσφορά: ο λ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όγος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του Συνολικού Κ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όστους επένδυσης προς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την 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τήσια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ξοικονόμηση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ελικής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νέργειας (€/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MWh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35FF266C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[ΟΠ] = [ΣΚ] / 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969" w:type="dxa"/>
            <w:vAlign w:val="center"/>
          </w:tcPr>
          <w:p w14:paraId="1871C77E" w14:textId="77777777" w:rsidR="003F5366" w:rsidRPr="009D3B57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579B" w14:paraId="33FE8D76" w14:textId="77777777" w:rsidTr="00D46EF6">
        <w:trPr>
          <w:trHeight w:val="715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4FF66889" w14:textId="77777777" w:rsidR="003F5366" w:rsidRPr="009D579B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Ετήσια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Κατανάλωση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ρωτογενούς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νέργειας πριν τις επεμβάσεις (</w:t>
            </w:r>
            <w:proofErr w:type="spellStart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/έτος)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(μετατροπή της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σε πρωτογενή ενέργεια)</w:t>
            </w:r>
          </w:p>
        </w:tc>
        <w:tc>
          <w:tcPr>
            <w:tcW w:w="969" w:type="dxa"/>
            <w:vAlign w:val="center"/>
          </w:tcPr>
          <w:p w14:paraId="3B151CCC" w14:textId="77777777" w:rsidR="003F5366" w:rsidRPr="009D579B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579B" w14:paraId="14692EF6" w14:textId="77777777" w:rsidTr="00D46EF6">
        <w:trPr>
          <w:trHeight w:val="715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4785A90E" w14:textId="77777777" w:rsidR="003F5366" w:rsidRDefault="003F5366" w:rsidP="00D46EF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Ετήσια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Κατανάλωση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ρωτογενούς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νέργειας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μετά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τις επεμβάσεις (</w:t>
            </w:r>
            <w:proofErr w:type="spellStart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/έτος)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[RCR26]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(μετατροπή της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ΚΤΕ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1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σε πρωτογενή ενέργεια)</w:t>
            </w:r>
          </w:p>
        </w:tc>
        <w:tc>
          <w:tcPr>
            <w:tcW w:w="969" w:type="dxa"/>
            <w:vAlign w:val="center"/>
          </w:tcPr>
          <w:p w14:paraId="6DB358F9" w14:textId="77777777" w:rsidR="003F5366" w:rsidRPr="009D579B" w:rsidRDefault="003F5366" w:rsidP="00D46E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5366" w:rsidRPr="009D579B" w14:paraId="5F0AB08D" w14:textId="77777777" w:rsidTr="00D46EF6">
        <w:trPr>
          <w:trHeight w:val="715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223B596D" w14:textId="77777777" w:rsidR="003F5366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Ετήσια 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ξοικονόμηση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ρωτογενούς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νέργειας μετά τις επεμβάσεις (</w:t>
            </w:r>
            <w:proofErr w:type="spellStart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/έτος)</w:t>
            </w:r>
          </w:p>
          <w:p w14:paraId="59E27E11" w14:textId="77777777" w:rsidR="003F5366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[ΕΠΕ] =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[RCR26]</w:t>
            </w:r>
          </w:p>
          <w:p w14:paraId="610B395A" w14:textId="77777777" w:rsidR="003F5366" w:rsidRDefault="003F5366" w:rsidP="00D46EF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(μετατροπή [ΕΤΕ] σε πρωτογενή ενέργεια)</w:t>
            </w:r>
          </w:p>
        </w:tc>
        <w:tc>
          <w:tcPr>
            <w:tcW w:w="969" w:type="dxa"/>
            <w:vAlign w:val="center"/>
          </w:tcPr>
          <w:p w14:paraId="06A4101C" w14:textId="77777777" w:rsidR="003F5366" w:rsidRPr="009D579B" w:rsidRDefault="003F5366" w:rsidP="00D46E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5366" w:rsidRPr="002B33F6" w14:paraId="2ED92A0E" w14:textId="77777777" w:rsidTr="00D46EF6">
        <w:trPr>
          <w:trHeight w:val="416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3823FBC6" w14:textId="77777777" w:rsidR="003F5366" w:rsidRPr="002B33F6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33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Χρόνος αποπληρωμής (απόσβεσης) της επένδυσης</w:t>
            </w:r>
          </w:p>
        </w:tc>
        <w:tc>
          <w:tcPr>
            <w:tcW w:w="969" w:type="dxa"/>
            <w:vAlign w:val="center"/>
          </w:tcPr>
          <w:p w14:paraId="577E99A5" w14:textId="77777777" w:rsidR="003F5366" w:rsidRPr="002B33F6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1C369F" w14:paraId="1D309AF5" w14:textId="77777777" w:rsidTr="00D46EF6">
        <w:trPr>
          <w:trHeight w:val="416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5C2F3021" w14:textId="77777777" w:rsidR="003F5366" w:rsidRPr="002B33F6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33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Έλεγχος ότι ο χρόνος αποπληρωμής (απόσβεσης) της επένδυσης είναι μεγαλύτερος από 3 έτη</w:t>
            </w:r>
          </w:p>
        </w:tc>
        <w:tc>
          <w:tcPr>
            <w:tcW w:w="969" w:type="dxa"/>
            <w:vAlign w:val="center"/>
          </w:tcPr>
          <w:p w14:paraId="1956420D" w14:textId="77777777" w:rsidR="003F5366" w:rsidRPr="001C369F" w:rsidRDefault="003F5366" w:rsidP="00D46E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33F6">
              <w:rPr>
                <w:rFonts w:asciiTheme="minorHAnsi" w:hAnsiTheme="minorHAnsi" w:cstheme="minorHAnsi"/>
                <w:sz w:val="18"/>
                <w:szCs w:val="18"/>
              </w:rPr>
              <w:t>ΝΑΙ / ΟΧΙ</w:t>
            </w:r>
          </w:p>
        </w:tc>
      </w:tr>
    </w:tbl>
    <w:p w14:paraId="6CB55F40" w14:textId="77777777" w:rsidR="003F5366" w:rsidRPr="00830B72" w:rsidRDefault="003F5366" w:rsidP="003F5366">
      <w:pPr>
        <w:rPr>
          <w:rFonts w:cstheme="minorHAnsi"/>
        </w:rPr>
      </w:pPr>
    </w:p>
    <w:p w14:paraId="05140793" w14:textId="77777777" w:rsidR="003F5366" w:rsidRDefault="003F5366" w:rsidP="003F5366"/>
    <w:p w14:paraId="6C73467A" w14:textId="77777777" w:rsidR="003F5366" w:rsidRDefault="003F5366" w:rsidP="003F5366"/>
    <w:p w14:paraId="1D639961" w14:textId="77777777" w:rsidR="003F5366" w:rsidRDefault="003F5366" w:rsidP="003F5366"/>
    <w:p w14:paraId="10FFD6D0" w14:textId="77777777" w:rsidR="003F5366" w:rsidRDefault="003F5366" w:rsidP="003F5366"/>
    <w:p w14:paraId="41E0A25C" w14:textId="77777777" w:rsidR="003F5366" w:rsidRDefault="003F5366" w:rsidP="003F5366"/>
    <w:p w14:paraId="61C1711F" w14:textId="77777777" w:rsidR="003F5366" w:rsidRDefault="003F5366" w:rsidP="003F5366"/>
    <w:p w14:paraId="551D99F6" w14:textId="77777777" w:rsidR="003F5366" w:rsidRDefault="003F5366" w:rsidP="003F5366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Όνομα και υ</w:t>
      </w:r>
      <w:r w:rsidRPr="00095A72">
        <w:rPr>
          <w:i/>
          <w:iCs/>
          <w:sz w:val="24"/>
          <w:szCs w:val="24"/>
        </w:rPr>
        <w:t>πογραφή Ενεργειακού Ελεγκτή</w:t>
      </w:r>
    </w:p>
    <w:p w14:paraId="46A89D98" w14:textId="77777777" w:rsidR="000939E7" w:rsidRDefault="000939E7"/>
    <w:sectPr w:rsidR="00093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9135B"/>
    <w:multiLevelType w:val="hybridMultilevel"/>
    <w:tmpl w:val="5AD8948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03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66"/>
    <w:rsid w:val="000939E7"/>
    <w:rsid w:val="003F5366"/>
    <w:rsid w:val="007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F275"/>
  <w15:chartTrackingRefBased/>
  <w15:docId w15:val="{083CC608-D478-4B80-809E-3EA790BB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366"/>
    <w:rPr>
      <w14:ligatures w14:val="none"/>
    </w:rPr>
  </w:style>
  <w:style w:type="paragraph" w:styleId="1">
    <w:name w:val="heading 1"/>
    <w:basedOn w:val="a"/>
    <w:next w:val="a"/>
    <w:link w:val="1Char"/>
    <w:qFormat/>
    <w:rsid w:val="003F5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5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5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5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5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5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5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5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F5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5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5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536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536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53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53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53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53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5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5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53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53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53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5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F53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53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F53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1486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ΚΕΣΑΝΛΗΣ ΙΩΑΝΝΗΣ</dc:creator>
  <cp:keywords/>
  <dc:description/>
  <cp:lastModifiedBy>ΚΕΣΑΝΛΗΣ ΙΩΑΝΝΗΣ</cp:lastModifiedBy>
  <cp:revision>2</cp:revision>
  <dcterms:created xsi:type="dcterms:W3CDTF">2024-04-20T14:56:00Z</dcterms:created>
  <dcterms:modified xsi:type="dcterms:W3CDTF">2024-04-20T14:56:00Z</dcterms:modified>
</cp:coreProperties>
</file>